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D4BB11B" w14:textId="19534EB6" w:rsidR="00B15EFA" w:rsidRDefault="00B15EFA" w:rsidP="009C5E8D">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E900073" w14:textId="48AFCC26" w:rsidR="00FE7B5B" w:rsidRPr="00FE7B5B" w:rsidRDefault="00B36D72" w:rsidP="00B36D72">
      <w:pPr>
        <w:spacing w:before="60" w:after="60"/>
        <w:jc w:val="center"/>
        <w:rPr>
          <w:rFonts w:ascii="Times New Roman" w:hAnsi="Times New Roman" w:cs="Times New Roman"/>
          <w:b/>
          <w:color w:val="000000" w:themeColor="text1"/>
          <w:sz w:val="28"/>
          <w:szCs w:val="28"/>
        </w:rPr>
      </w:pPr>
      <w:r w:rsidRPr="00B36D72">
        <w:rPr>
          <w:rFonts w:ascii="Times New Roman" w:eastAsia="Times New Roman" w:hAnsi="Times New Roman" w:cs="Times New Roman"/>
          <w:bCs/>
          <w:i/>
          <w:iCs/>
          <w:sz w:val="44"/>
          <w:szCs w:val="44"/>
        </w:rPr>
        <w:t>Thersmo Scientifics COVID-19 tests</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1AA7A764" w:rsidR="00FE7B5B" w:rsidRPr="008C5EC8" w:rsidRDefault="00FE7B5B" w:rsidP="00FE7B5B">
      <w:pPr>
        <w:spacing w:before="60" w:after="60"/>
        <w:rPr>
          <w:rFonts w:cs="Times New Roman"/>
          <w:b/>
          <w:color w:val="000000" w:themeColor="text1"/>
          <w:sz w:val="28"/>
          <w:szCs w:val="28"/>
          <w:lang w:val="ka-GE"/>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w:t>
      </w:r>
      <w:r w:rsidR="00B36D72">
        <w:rPr>
          <w:rFonts w:ascii="Times New Roman" w:hAnsi="Times New Roman" w:cs="Times New Roman"/>
          <w:iCs/>
          <w:color w:val="000000" w:themeColor="text1"/>
          <w:sz w:val="28"/>
          <w:szCs w:val="28"/>
        </w:rPr>
        <w:t>10</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Labour,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7D2185F0"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910CBE" w:rsidRPr="00910CBE">
        <w:rPr>
          <w:rFonts w:ascii="Times New Roman" w:hAnsi="Times New Roman" w:cs="Times New Roman"/>
          <w:iCs/>
          <w:color w:val="000000" w:themeColor="text1"/>
          <w:sz w:val="28"/>
          <w:szCs w:val="28"/>
        </w:rPr>
        <w:t xml:space="preserve">June </w:t>
      </w:r>
      <w:r w:rsidR="009C5E8D">
        <w:rPr>
          <w:rFonts w:cs="Times New Roman"/>
          <w:iCs/>
          <w:color w:val="000000" w:themeColor="text1"/>
          <w:sz w:val="28"/>
          <w:szCs w:val="28"/>
          <w:lang w:val="ka-GE"/>
        </w:rPr>
        <w:t>23</w:t>
      </w:r>
      <w:r w:rsidR="00910CBE" w:rsidRPr="00910CBE">
        <w:rPr>
          <w:rFonts w:ascii="Times New Roman" w:hAnsi="Times New Roman" w:cs="Times New Roman"/>
          <w:iCs/>
          <w:color w:val="000000" w:themeColor="text1"/>
          <w:sz w:val="28"/>
          <w:szCs w:val="28"/>
        </w:rPr>
        <w:t>,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732A14">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732A14">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732A14">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5E0768A1" w:rsidR="0004651B" w:rsidRPr="008C5EC8" w:rsidRDefault="00B21B06" w:rsidP="00791241">
      <w:pPr>
        <w:suppressAutoHyphens/>
        <w:spacing w:after="0" w:line="240" w:lineRule="auto"/>
        <w:jc w:val="right"/>
        <w:rPr>
          <w:rFonts w:eastAsia="Times New Roman" w:cs="Times New Roman"/>
          <w:b/>
          <w:kern w:val="28"/>
          <w:sz w:val="24"/>
          <w:szCs w:val="24"/>
          <w:lang w:val="ka-GE"/>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w:t>
      </w:r>
      <w:r w:rsidR="00B36D72">
        <w:rPr>
          <w:rFonts w:ascii="Times New Roman Bold" w:eastAsia="Times New Roman" w:hAnsi="Times New Roman Bold" w:cs="Times New Roman"/>
          <w:b/>
          <w:kern w:val="28"/>
          <w:sz w:val="24"/>
          <w:szCs w:val="24"/>
          <w:lang w:val="en-GB"/>
        </w:rPr>
        <w:t>10</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24A532C1"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910CBE">
        <w:rPr>
          <w:rFonts w:ascii="Times New Roman Bold" w:eastAsia="Times New Roman" w:hAnsi="Times New Roman Bold" w:cs="Times New Roman"/>
          <w:b/>
          <w:kern w:val="28"/>
          <w:sz w:val="24"/>
          <w:szCs w:val="24"/>
          <w:lang w:val="en-GB"/>
        </w:rPr>
        <w:t>06/</w:t>
      </w:r>
      <w:r w:rsidR="008C5EC8">
        <w:rPr>
          <w:rFonts w:eastAsia="Times New Roman" w:cs="Times New Roman"/>
          <w:b/>
          <w:kern w:val="28"/>
          <w:sz w:val="24"/>
          <w:szCs w:val="24"/>
          <w:lang w:val="ka-GE"/>
        </w:rPr>
        <w:t>22</w:t>
      </w:r>
      <w:r w:rsidR="00910CBE">
        <w:rPr>
          <w:rFonts w:ascii="Times New Roman Bold" w:eastAsia="Times New Roman" w:hAnsi="Times New Roman Bold" w:cs="Times New Roman"/>
          <w:b/>
          <w:kern w:val="28"/>
          <w:sz w:val="24"/>
          <w:szCs w:val="24"/>
          <w:lang w:val="en-GB"/>
        </w:rPr>
        <w:t>/2020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1061EC6"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B36D72" w:rsidRPr="00B36D72">
        <w:rPr>
          <w:rFonts w:ascii="Times New Roman Bold" w:eastAsia="Times New Roman" w:hAnsi="Times New Roman Bold" w:cs="Times New Roman"/>
          <w:b/>
          <w:kern w:val="28"/>
          <w:sz w:val="24"/>
          <w:szCs w:val="24"/>
          <w:lang w:val="en-GB"/>
        </w:rPr>
        <w:t>LTD ABM</w:t>
      </w:r>
      <w:r w:rsidR="008C5EC8">
        <w:rPr>
          <w:rFonts w:ascii="Times New Roman Bold" w:eastAsia="Times New Roman" w:hAnsi="Times New Roman Bold" w:cs="Times New Roman"/>
          <w:b/>
          <w:kern w:val="28"/>
          <w:sz w:val="24"/>
          <w:szCs w:val="24"/>
          <w:lang w:val="en-GB"/>
        </w:rPr>
        <w:t xml:space="preserve"> </w:t>
      </w:r>
      <w:r w:rsidR="00B36D72">
        <w:rPr>
          <w:rFonts w:ascii="Times New Roman Bold" w:eastAsia="Times New Roman" w:hAnsi="Times New Roman Bold" w:cs="Times New Roman"/>
          <w:b/>
          <w:kern w:val="28"/>
          <w:sz w:val="24"/>
          <w:szCs w:val="24"/>
          <w:lang w:val="en-GB"/>
        </w:rPr>
        <w:t xml:space="preserve">/ </w:t>
      </w:r>
      <w:r w:rsidR="008C5EC8">
        <w:rPr>
          <w:rFonts w:ascii="Times New Roman Bold" w:eastAsia="Times New Roman" w:hAnsi="Times New Roman Bold" w:cs="Times New Roman"/>
          <w:b/>
          <w:kern w:val="28"/>
          <w:sz w:val="24"/>
          <w:szCs w:val="24"/>
          <w:lang w:val="en-GB"/>
        </w:rPr>
        <w:t xml:space="preserve">ID </w:t>
      </w:r>
      <w:r w:rsidR="00B36D72" w:rsidRPr="00B36D72">
        <w:rPr>
          <w:rFonts w:ascii="Times New Roman Bold" w:eastAsia="Times New Roman" w:hAnsi="Times New Roman Bold" w:cs="Times New Roman"/>
          <w:b/>
          <w:kern w:val="28"/>
          <w:sz w:val="24"/>
          <w:szCs w:val="24"/>
          <w:lang w:val="en-GB"/>
        </w:rPr>
        <w:t>404917328</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0A6ED3D8"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B36D72" w:rsidRPr="00B36D72">
        <w:rPr>
          <w:rFonts w:ascii="Times New Roman" w:eastAsia="Times New Roman" w:hAnsi="Times New Roman" w:cs="Times New Roman"/>
          <w:color w:val="333333"/>
          <w:sz w:val="24"/>
          <w:szCs w:val="24"/>
        </w:rPr>
        <w:t>Alexandre Khetereli</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18FA9303"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intends to apply part of the proceeds toward payments under the contract for</w:t>
      </w:r>
      <w:r w:rsidR="00005232">
        <w:rPr>
          <w:rFonts w:ascii="Times New Roman" w:eastAsia="Times New Roman" w:hAnsi="Times New Roman" w:cs="Times New Roman"/>
          <w:spacing w:val="-2"/>
          <w:sz w:val="24"/>
          <w:szCs w:val="24"/>
        </w:rPr>
        <w:t xml:space="preserve"> </w:t>
      </w:r>
      <w:r w:rsidR="00B36D72" w:rsidRPr="00B36D72">
        <w:rPr>
          <w:rFonts w:ascii="Times New Roman" w:eastAsia="Times New Roman" w:hAnsi="Times New Roman" w:cs="Times New Roman"/>
          <w:spacing w:val="-2"/>
          <w:sz w:val="24"/>
          <w:szCs w:val="24"/>
        </w:rPr>
        <w:t>Thersmo Scientifics   COVID-19 tests</w:t>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Ministry of IDP from Occupied Territories, Labor, Health and Social Affairs (MoIDPLHSA)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33C74399"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following </w:t>
      </w:r>
      <w:r w:rsidR="00910CBE">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none</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086ECBF5" w:rsidR="00294525" w:rsidRPr="00251132" w:rsidRDefault="0054745A" w:rsidP="001E419A">
      <w:pPr>
        <w:pStyle w:val="ListParagraph"/>
        <w:numPr>
          <w:ilvl w:val="3"/>
          <w:numId w:val="25"/>
        </w:numPr>
        <w:spacing w:after="16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r w:rsidR="00B36D72">
        <w:rPr>
          <w:b/>
          <w:i/>
        </w:rPr>
        <w:t>99</w:t>
      </w:r>
      <w:r w:rsidR="0029735B" w:rsidRPr="00005232">
        <w:rPr>
          <w:b/>
          <w:i/>
        </w:rPr>
        <w:t xml:space="preserve">, </w:t>
      </w:r>
      <w:r w:rsidR="00B36D72">
        <w:rPr>
          <w:b/>
          <w:i/>
        </w:rPr>
        <w:t>Kakheti Highway</w:t>
      </w:r>
      <w:r w:rsidR="0029735B" w:rsidRPr="00005232">
        <w:rPr>
          <w:b/>
          <w:i/>
        </w:rPr>
        <w:t>, Tbilisi, Georgia</w:t>
      </w:r>
    </w:p>
    <w:bookmarkEnd w:id="10"/>
    <w:p w14:paraId="1B57CC9E" w14:textId="49FB0E98" w:rsidR="0054745A" w:rsidRPr="00973E63" w:rsidRDefault="00336AB4" w:rsidP="001E419A">
      <w:pPr>
        <w:pStyle w:val="ListParagraph"/>
        <w:numPr>
          <w:ilvl w:val="3"/>
          <w:numId w:val="25"/>
        </w:numPr>
        <w:spacing w:after="16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FF45D7D"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Tsotskolauri at </w:t>
      </w:r>
      <w:hyperlink r:id="rId13"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 xml:space="preserve">June </w:t>
      </w:r>
      <w:r w:rsidR="008C5EC8">
        <w:rPr>
          <w:rFonts w:ascii="Times New Roman" w:eastAsia="Times New Roman" w:hAnsi="Times New Roman" w:cs="Times New Roman"/>
          <w:b/>
          <w:iCs/>
          <w:sz w:val="24"/>
          <w:szCs w:val="24"/>
        </w:rPr>
        <w:t>25</w:t>
      </w:r>
      <w:r w:rsidR="0029735B">
        <w:rPr>
          <w:rFonts w:ascii="Times New Roman" w:eastAsia="Times New Roman" w:hAnsi="Times New Roman" w:cs="Times New Roman"/>
          <w:b/>
          <w:iCs/>
          <w:sz w:val="24"/>
          <w:szCs w:val="24"/>
        </w:rPr>
        <w:t>, 2020 16:00 hrs. of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2E2D102"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8C5EC8">
        <w:rPr>
          <w:rFonts w:ascii="Times New Roman" w:eastAsia="Times New Roman" w:hAnsi="Times New Roman" w:cs="Times New Roman"/>
          <w:b/>
          <w:i/>
          <w:color w:val="333333"/>
          <w:sz w:val="24"/>
          <w:szCs w:val="24"/>
        </w:rPr>
        <w:t>three</w:t>
      </w:r>
      <w:r w:rsidR="0029735B">
        <w:rPr>
          <w:rFonts w:ascii="Times New Roman" w:eastAsia="Times New Roman" w:hAnsi="Times New Roman" w:cs="Times New Roman"/>
          <w:b/>
          <w:i/>
          <w:color w:val="333333"/>
          <w:sz w:val="24"/>
          <w:szCs w:val="24"/>
        </w:rPr>
        <w:t xml:space="preserve"> (</w:t>
      </w:r>
      <w:r w:rsidR="008C5EC8">
        <w:rPr>
          <w:rFonts w:ascii="Times New Roman" w:eastAsia="Times New Roman" w:hAnsi="Times New Roman" w:cs="Times New Roman"/>
          <w:b/>
          <w:i/>
          <w:color w:val="333333"/>
          <w:sz w:val="24"/>
          <w:szCs w:val="24"/>
        </w:rPr>
        <w:t>3</w:t>
      </w:r>
      <w:r w:rsidR="0029735B">
        <w:rPr>
          <w:rFonts w:ascii="Times New Roman" w:eastAsia="Times New Roman" w:hAnsi="Times New Roman" w:cs="Times New Roman"/>
          <w:b/>
          <w:i/>
          <w:color w:val="333333"/>
          <w:sz w:val="24"/>
          <w:szCs w:val="24"/>
        </w:rPr>
        <w:t>)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Giorgi Tsotskolauri</w:t>
      </w:r>
    </w:p>
    <w:p w14:paraId="3BD28522" w14:textId="0F91B59B"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4"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AC6C74">
      <w:pPr>
        <w:tabs>
          <w:tab w:val="left" w:pos="90"/>
        </w:tabs>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AC6C74">
      <w:pPr>
        <w:tabs>
          <w:tab w:val="left" w:pos="9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76A47C4" w14:textId="77777777" w:rsidR="00AC6C74" w:rsidRDefault="00AC6C74" w:rsidP="00AC6C74">
      <w:pPr>
        <w:tabs>
          <w:tab w:val="left" w:pos="9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Pr>
          <w:rFonts w:ascii="Times New Roman" w:eastAsia="Times New Roman" w:hAnsi="Times New Roman" w:cs="Times New Roman"/>
          <w:b/>
          <w:sz w:val="24"/>
          <w:szCs w:val="24"/>
        </w:rPr>
        <w:t xml:space="preserve">  </w:t>
      </w:r>
      <w:r w:rsidRPr="00944317">
        <w:rPr>
          <w:rFonts w:ascii="Times New Roman" w:eastAsia="Times New Roman" w:hAnsi="Times New Roman" w:cs="Times New Roman"/>
          <w:b/>
          <w:sz w:val="24"/>
          <w:szCs w:val="24"/>
        </w:rPr>
        <w:t>Giorgi Tsotskolauri</w:t>
      </w:r>
      <w:r>
        <w:rPr>
          <w:rFonts w:ascii="Times New Roman" w:eastAsia="Times New Roman" w:hAnsi="Times New Roman" w:cs="Times New Roman"/>
          <w:b/>
          <w:sz w:val="24"/>
          <w:szCs w:val="24"/>
        </w:rPr>
        <w:t xml:space="preserve">. </w:t>
      </w:r>
      <w:r w:rsidRPr="00944317">
        <w:rPr>
          <w:rFonts w:ascii="Times New Roman" w:eastAsia="Times New Roman" w:hAnsi="Times New Roman" w:cs="Times New Roman"/>
          <w:b/>
          <w:sz w:val="24"/>
          <w:szCs w:val="24"/>
        </w:rPr>
        <w:t xml:space="preserve"> </w:t>
      </w:r>
    </w:p>
    <w:p w14:paraId="634FE9E4" w14:textId="77777777" w:rsidR="00AC6C74" w:rsidRPr="0004651B" w:rsidRDefault="00AC6C74" w:rsidP="00AC6C74">
      <w:pPr>
        <w:tabs>
          <w:tab w:val="left" w:pos="90"/>
        </w:tabs>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Pr>
          <w:rFonts w:ascii="Times New Roman" w:eastAsia="Times New Roman" w:hAnsi="Times New Roman" w:cs="Times New Roman"/>
          <w:b/>
          <w:sz w:val="24"/>
          <w:szCs w:val="24"/>
        </w:rPr>
        <w:t xml:space="preserve"> Deputy Minister </w:t>
      </w:r>
    </w:p>
    <w:p w14:paraId="5A1B14EF" w14:textId="77777777" w:rsidR="00B84B28" w:rsidRDefault="00B84B28" w:rsidP="00AC6C74">
      <w:pPr>
        <w:tabs>
          <w:tab w:val="left" w:pos="90"/>
        </w:tabs>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AC6C74">
      <w:pPr>
        <w:tabs>
          <w:tab w:val="left" w:pos="90"/>
        </w:tabs>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AC6C74">
      <w:pPr>
        <w:tabs>
          <w:tab w:val="left" w:pos="90"/>
        </w:tabs>
        <w:spacing w:after="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AC6C74">
      <w:pPr>
        <w:tabs>
          <w:tab w:val="left" w:pos="90"/>
        </w:tabs>
        <w:spacing w:after="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AC6C74">
      <w:pPr>
        <w:tabs>
          <w:tab w:val="left" w:pos="90"/>
        </w:tabs>
        <w:spacing w:after="0" w:line="240" w:lineRule="auto"/>
        <w:jc w:val="both"/>
        <w:rPr>
          <w:rFonts w:ascii="Times New Roman" w:eastAsia="Times New Roman" w:hAnsi="Times New Roman" w:cs="Times New Roman"/>
          <w:b/>
          <w:color w:val="333333"/>
          <w:sz w:val="24"/>
          <w:szCs w:val="24"/>
        </w:rPr>
      </w:pPr>
      <w:bookmarkStart w:id="11" w:name="_GoBack"/>
      <w:bookmarkEnd w:id="11"/>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AC6C74">
      <w:pPr>
        <w:tabs>
          <w:tab w:val="left" w:pos="90"/>
        </w:tabs>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AC6C74">
      <w:pPr>
        <w:tabs>
          <w:tab w:val="left" w:pos="90"/>
        </w:tabs>
        <w:spacing w:after="0" w:line="240" w:lineRule="auto"/>
        <w:ind w:left="360"/>
        <w:jc w:val="both"/>
        <w:rPr>
          <w:rFonts w:ascii="Times New Roman" w:eastAsia="Times New Roman" w:hAnsi="Times New Roman" w:cs="Times New Roman"/>
          <w:color w:val="333333"/>
          <w:sz w:val="24"/>
          <w:szCs w:val="24"/>
        </w:rPr>
        <w:sectPr w:rsidR="00036597" w:rsidSect="00AC6C74">
          <w:endnotePr>
            <w:numFmt w:val="decimal"/>
          </w:endnotePr>
          <w:pgSz w:w="12240" w:h="15840" w:code="1"/>
          <w:pgMar w:top="1440" w:right="1440" w:bottom="1440" w:left="1440" w:header="720" w:footer="720" w:gutter="0"/>
          <w:paperSrc w:first="15" w:other="15"/>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2" w:name="_Toc503364207"/>
      <w:bookmarkStart w:id="13" w:name="_Toc36213759"/>
      <w:r>
        <w:lastRenderedPageBreak/>
        <w:t>A</w:t>
      </w:r>
      <w:r w:rsidR="00B84B28">
        <w:t>NNEX</w:t>
      </w:r>
      <w:r>
        <w:t xml:space="preserve"> 1: </w:t>
      </w:r>
      <w:r w:rsidR="004A1C15" w:rsidRPr="0004651B">
        <w:t>Purchaser’s Requirements</w:t>
      </w:r>
      <w:bookmarkEnd w:id="12"/>
      <w:bookmarkEnd w:id="13"/>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76C8E6FA"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Calibri" w:eastAsia="Times New Roman" w:hAnsi="Calibri" w:cs="Calibri"/>
              </w:rPr>
              <w:t>TaqPath™ COVID-19 CE-IVD RT-PCR Kit, 1000 tests</w:t>
            </w:r>
          </w:p>
        </w:tc>
        <w:tc>
          <w:tcPr>
            <w:tcW w:w="990" w:type="dxa"/>
            <w:tcBorders>
              <w:top w:val="single" w:sz="4" w:space="0" w:color="auto"/>
              <w:left w:val="single" w:sz="4" w:space="0" w:color="auto"/>
              <w:bottom w:val="single" w:sz="4" w:space="0" w:color="auto"/>
              <w:right w:val="single" w:sz="4" w:space="0" w:color="auto"/>
            </w:tcBorders>
          </w:tcPr>
          <w:p w14:paraId="22C1127C" w14:textId="75251EA4" w:rsidR="006F0AC5" w:rsidRPr="0004651B" w:rsidRDefault="008C5EC8"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990" w:type="dxa"/>
            <w:tcBorders>
              <w:top w:val="single" w:sz="4" w:space="0" w:color="auto"/>
              <w:left w:val="single" w:sz="4" w:space="0" w:color="auto"/>
              <w:bottom w:val="single" w:sz="4" w:space="0" w:color="auto"/>
              <w:right w:val="single" w:sz="4" w:space="0" w:color="auto"/>
            </w:tcBorders>
          </w:tcPr>
          <w:p w14:paraId="68CFE3F2" w14:textId="3A397F23" w:rsidR="006F0AC5" w:rsidRPr="0004651B" w:rsidRDefault="008B0F4A"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1710" w:type="dxa"/>
            <w:tcBorders>
              <w:top w:val="single" w:sz="4" w:space="0" w:color="auto"/>
              <w:left w:val="single" w:sz="4" w:space="0" w:color="auto"/>
              <w:bottom w:val="single" w:sz="4" w:space="0" w:color="auto"/>
              <w:right w:val="single" w:sz="4" w:space="0" w:color="auto"/>
            </w:tcBorders>
          </w:tcPr>
          <w:p w14:paraId="0A68A05F" w14:textId="0E1FA33A" w:rsidR="006F0AC5" w:rsidRPr="0004651B" w:rsidRDefault="0029735B"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22AA45EB"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99, Kakheti Highway, Tbilisi, Georgia </w:t>
            </w:r>
          </w:p>
        </w:tc>
        <w:tc>
          <w:tcPr>
            <w:tcW w:w="1350" w:type="dxa"/>
            <w:tcBorders>
              <w:top w:val="single" w:sz="4" w:space="0" w:color="auto"/>
              <w:left w:val="single" w:sz="4" w:space="0" w:color="auto"/>
              <w:bottom w:val="single" w:sz="4" w:space="0" w:color="auto"/>
              <w:right w:val="single" w:sz="4" w:space="0" w:color="auto"/>
            </w:tcBorders>
          </w:tcPr>
          <w:p w14:paraId="3D64F276" w14:textId="6FF7B5E1"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2D549832" w14:textId="77777777" w:rsidR="006F0AC5"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r w:rsidRPr="008B0F4A">
              <w:rPr>
                <w:rFonts w:ascii="Times New Roman" w:eastAsia="Times New Roman" w:hAnsi="Times New Roman" w:cs="Times New Roman"/>
                <w:b/>
                <w:bCs/>
                <w:vertAlign w:val="superscript"/>
              </w:rPr>
              <w:t>st</w:t>
            </w:r>
            <w:r>
              <w:rPr>
                <w:rFonts w:ascii="Times New Roman" w:eastAsia="Times New Roman" w:hAnsi="Times New Roman" w:cs="Times New Roman"/>
                <w:b/>
                <w:bCs/>
              </w:rPr>
              <w:t xml:space="preserve"> batch – one month after contract signature;</w:t>
            </w:r>
          </w:p>
          <w:p w14:paraId="510B3A7C"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r w:rsidRPr="008B0F4A">
              <w:rPr>
                <w:rFonts w:ascii="Times New Roman" w:eastAsia="Times New Roman" w:hAnsi="Times New Roman" w:cs="Times New Roman"/>
                <w:b/>
                <w:bCs/>
                <w:vertAlign w:val="superscript"/>
              </w:rPr>
              <w:t>nd</w:t>
            </w:r>
            <w:r>
              <w:rPr>
                <w:rFonts w:ascii="Times New Roman" w:eastAsia="Times New Roman" w:hAnsi="Times New Roman" w:cs="Times New Roman"/>
                <w:b/>
                <w:bCs/>
              </w:rPr>
              <w:t xml:space="preserve"> batch – one month after first delivery;</w:t>
            </w:r>
          </w:p>
          <w:p w14:paraId="1EBFDBA6"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r w:rsidRPr="008B0F4A">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batch – one month after second delivery;</w:t>
            </w:r>
          </w:p>
          <w:p w14:paraId="64B67ACC" w14:textId="0C88E380" w:rsidR="008B0F4A"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r w:rsidRPr="008B0F4A">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batch – one month after third delivery.</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C14EAAD"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3090" w:type="dxa"/>
            <w:tcBorders>
              <w:top w:val="single" w:sz="4" w:space="0" w:color="auto"/>
              <w:left w:val="single" w:sz="4" w:space="0" w:color="auto"/>
              <w:bottom w:val="single" w:sz="4" w:space="0" w:color="auto"/>
              <w:right w:val="single" w:sz="4" w:space="0" w:color="auto"/>
            </w:tcBorders>
          </w:tcPr>
          <w:p w14:paraId="42BBB709" w14:textId="35FF228F"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MagMAX™ Viral/Pathogen II (MVP II) Nucleic Acid Isolation Kit, 2,000 preps</w:t>
            </w:r>
          </w:p>
        </w:tc>
        <w:tc>
          <w:tcPr>
            <w:tcW w:w="990" w:type="dxa"/>
            <w:tcBorders>
              <w:top w:val="single" w:sz="4" w:space="0" w:color="auto"/>
              <w:left w:val="single" w:sz="4" w:space="0" w:color="auto"/>
              <w:bottom w:val="single" w:sz="4" w:space="0" w:color="auto"/>
              <w:right w:val="single" w:sz="4" w:space="0" w:color="auto"/>
            </w:tcBorders>
          </w:tcPr>
          <w:p w14:paraId="60423FFB" w14:textId="67D15663"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150</w:t>
            </w:r>
          </w:p>
        </w:tc>
        <w:tc>
          <w:tcPr>
            <w:tcW w:w="990" w:type="dxa"/>
            <w:tcBorders>
              <w:top w:val="single" w:sz="4" w:space="0" w:color="auto"/>
              <w:left w:val="single" w:sz="4" w:space="0" w:color="auto"/>
              <w:bottom w:val="single" w:sz="4" w:space="0" w:color="auto"/>
              <w:right w:val="single" w:sz="4" w:space="0" w:color="auto"/>
            </w:tcBorders>
          </w:tcPr>
          <w:p w14:paraId="0DAB4C78" w14:textId="64DA8811"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150</w:t>
            </w:r>
          </w:p>
        </w:tc>
        <w:tc>
          <w:tcPr>
            <w:tcW w:w="1710" w:type="dxa"/>
            <w:tcBorders>
              <w:top w:val="single" w:sz="4" w:space="0" w:color="auto"/>
              <w:left w:val="single" w:sz="4" w:space="0" w:color="auto"/>
              <w:bottom w:val="single" w:sz="4" w:space="0" w:color="auto"/>
              <w:right w:val="single" w:sz="4" w:space="0" w:color="auto"/>
            </w:tcBorders>
          </w:tcPr>
          <w:p w14:paraId="7FA15C99" w14:textId="77452AE8" w:rsidR="006F0AC5" w:rsidRPr="0004651B"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C6A64F2" w14:textId="09628BA7"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48AF926C" w14:textId="697C17D1"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1E833AAC"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B6E8957"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4A97A991"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1291127A" w14:textId="37510D26" w:rsidR="006F0AC5" w:rsidRPr="0004651B"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262B48DF"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3</w:t>
            </w:r>
          </w:p>
        </w:tc>
        <w:tc>
          <w:tcPr>
            <w:tcW w:w="3090" w:type="dxa"/>
            <w:tcBorders>
              <w:top w:val="single" w:sz="4" w:space="0" w:color="auto"/>
              <w:left w:val="single" w:sz="4" w:space="0" w:color="auto"/>
              <w:bottom w:val="single" w:sz="4" w:space="0" w:color="auto"/>
              <w:right w:val="single" w:sz="4" w:space="0" w:color="auto"/>
            </w:tcBorders>
          </w:tcPr>
          <w:p w14:paraId="0C2FF15A" w14:textId="142F9031"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KingFisher Deepwell 96 Plate, V-bottom, polypropylene, case of 60 plates</w:t>
            </w:r>
          </w:p>
        </w:tc>
        <w:tc>
          <w:tcPr>
            <w:tcW w:w="990" w:type="dxa"/>
            <w:tcBorders>
              <w:top w:val="single" w:sz="4" w:space="0" w:color="auto"/>
              <w:left w:val="single" w:sz="4" w:space="0" w:color="auto"/>
              <w:bottom w:val="single" w:sz="4" w:space="0" w:color="auto"/>
              <w:right w:val="single" w:sz="4" w:space="0" w:color="auto"/>
            </w:tcBorders>
          </w:tcPr>
          <w:p w14:paraId="7C3F340C" w14:textId="47CC7436"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400</w:t>
            </w:r>
          </w:p>
        </w:tc>
        <w:tc>
          <w:tcPr>
            <w:tcW w:w="990" w:type="dxa"/>
            <w:tcBorders>
              <w:top w:val="single" w:sz="4" w:space="0" w:color="auto"/>
              <w:left w:val="single" w:sz="4" w:space="0" w:color="auto"/>
              <w:bottom w:val="single" w:sz="4" w:space="0" w:color="auto"/>
              <w:right w:val="single" w:sz="4" w:space="0" w:color="auto"/>
            </w:tcBorders>
          </w:tcPr>
          <w:p w14:paraId="1E647A58" w14:textId="44A9E887"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400</w:t>
            </w:r>
          </w:p>
        </w:tc>
        <w:tc>
          <w:tcPr>
            <w:tcW w:w="1710" w:type="dxa"/>
            <w:tcBorders>
              <w:top w:val="single" w:sz="4" w:space="0" w:color="auto"/>
              <w:left w:val="single" w:sz="4" w:space="0" w:color="auto"/>
              <w:bottom w:val="single" w:sz="4" w:space="0" w:color="auto"/>
              <w:right w:val="single" w:sz="4" w:space="0" w:color="auto"/>
            </w:tcBorders>
          </w:tcPr>
          <w:p w14:paraId="0FB653DE" w14:textId="1CB6AB9F" w:rsidR="006F0AC5" w:rsidRPr="0004651B"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0BC3394" w14:textId="63323FC0"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F139CFE" w14:textId="5A4C3A61"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984B08B"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275BCE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19DCE627"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1E7A8927" w14:textId="4A761FCA" w:rsidR="006F0AC5" w:rsidRPr="0004651B"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5A378837"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A284A60" w14:textId="601EF9F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3090" w:type="dxa"/>
            <w:tcBorders>
              <w:top w:val="single" w:sz="4" w:space="0" w:color="auto"/>
              <w:left w:val="single" w:sz="4" w:space="0" w:color="auto"/>
              <w:bottom w:val="single" w:sz="4" w:space="0" w:color="auto"/>
              <w:right w:val="single" w:sz="4" w:space="0" w:color="auto"/>
            </w:tcBorders>
          </w:tcPr>
          <w:p w14:paraId="36BA2888" w14:textId="0A5C3431" w:rsidR="00B36D72" w:rsidRPr="00B36D72" w:rsidRDefault="00B36D72" w:rsidP="0004651B">
            <w:pPr>
              <w:suppressAutoHyphens/>
              <w:spacing w:before="60" w:after="0" w:line="240" w:lineRule="auto"/>
              <w:jc w:val="center"/>
              <w:rPr>
                <w:rFonts w:ascii="Times New Roman" w:eastAsia="Times New Roman" w:hAnsi="Times New Roman" w:cs="Times New Roman"/>
                <w:b/>
                <w:bCs/>
              </w:rPr>
            </w:pPr>
            <w:r>
              <w:rPr>
                <w:rFonts w:ascii="Calibri" w:eastAsia="Times New Roman" w:hAnsi="Calibri" w:cs="Calibri"/>
              </w:rPr>
              <w:t>KingFisher 96 KF microplate (200μL) case of 48 plates</w:t>
            </w:r>
          </w:p>
        </w:tc>
        <w:tc>
          <w:tcPr>
            <w:tcW w:w="990" w:type="dxa"/>
            <w:tcBorders>
              <w:top w:val="single" w:sz="4" w:space="0" w:color="auto"/>
              <w:left w:val="single" w:sz="4" w:space="0" w:color="auto"/>
              <w:bottom w:val="single" w:sz="4" w:space="0" w:color="auto"/>
              <w:right w:val="single" w:sz="4" w:space="0" w:color="auto"/>
            </w:tcBorders>
          </w:tcPr>
          <w:p w14:paraId="1EB1B337" w14:textId="399EB31C"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w:t>
            </w:r>
          </w:p>
        </w:tc>
        <w:tc>
          <w:tcPr>
            <w:tcW w:w="990" w:type="dxa"/>
            <w:tcBorders>
              <w:top w:val="single" w:sz="4" w:space="0" w:color="auto"/>
              <w:left w:val="single" w:sz="4" w:space="0" w:color="auto"/>
              <w:bottom w:val="single" w:sz="4" w:space="0" w:color="auto"/>
              <w:right w:val="single" w:sz="4" w:space="0" w:color="auto"/>
            </w:tcBorders>
          </w:tcPr>
          <w:p w14:paraId="2234F53D" w14:textId="71DD12F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w:t>
            </w:r>
          </w:p>
        </w:tc>
        <w:tc>
          <w:tcPr>
            <w:tcW w:w="1710" w:type="dxa"/>
            <w:tcBorders>
              <w:top w:val="single" w:sz="4" w:space="0" w:color="auto"/>
              <w:left w:val="single" w:sz="4" w:space="0" w:color="auto"/>
              <w:bottom w:val="single" w:sz="4" w:space="0" w:color="auto"/>
              <w:right w:val="single" w:sz="4" w:space="0" w:color="auto"/>
            </w:tcBorders>
          </w:tcPr>
          <w:p w14:paraId="64B0D7BC" w14:textId="79E8A0B5"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F513870" w14:textId="6334120F"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19EF052B" w14:textId="5F1F1CFD"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30AE5603"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B266B76"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7BF55472"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1A60C6E" w14:textId="0DB59DAA"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15562466"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5A042E71" w14:textId="24BF07E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w:t>
            </w:r>
          </w:p>
        </w:tc>
        <w:tc>
          <w:tcPr>
            <w:tcW w:w="3090" w:type="dxa"/>
            <w:tcBorders>
              <w:top w:val="single" w:sz="4" w:space="0" w:color="auto"/>
              <w:left w:val="single" w:sz="4" w:space="0" w:color="auto"/>
              <w:bottom w:val="single" w:sz="4" w:space="0" w:color="auto"/>
              <w:right w:val="single" w:sz="4" w:space="0" w:color="auto"/>
            </w:tcBorders>
          </w:tcPr>
          <w:p w14:paraId="6D769930" w14:textId="27ABD28F" w:rsidR="00B36D72" w:rsidRDefault="00B36D72" w:rsidP="0004651B">
            <w:pPr>
              <w:suppressAutoHyphens/>
              <w:spacing w:before="60" w:after="0" w:line="240" w:lineRule="auto"/>
              <w:jc w:val="center"/>
              <w:rPr>
                <w:rFonts w:ascii="Calibri" w:eastAsia="Times New Roman" w:hAnsi="Calibri" w:cs="Calibri"/>
              </w:rPr>
            </w:pPr>
            <w:r>
              <w:rPr>
                <w:rFonts w:ascii="Calibri" w:eastAsia="Times New Roman" w:hAnsi="Calibri" w:cs="Calibri"/>
              </w:rPr>
              <w:t>KingFisher 96 tip comb for DW magnets, 10 x 10 pcs/box</w:t>
            </w:r>
          </w:p>
        </w:tc>
        <w:tc>
          <w:tcPr>
            <w:tcW w:w="990" w:type="dxa"/>
            <w:tcBorders>
              <w:top w:val="single" w:sz="4" w:space="0" w:color="auto"/>
              <w:left w:val="single" w:sz="4" w:space="0" w:color="auto"/>
              <w:bottom w:val="single" w:sz="4" w:space="0" w:color="auto"/>
              <w:right w:val="single" w:sz="4" w:space="0" w:color="auto"/>
            </w:tcBorders>
          </w:tcPr>
          <w:p w14:paraId="79DFB51A" w14:textId="7A956807"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300</w:t>
            </w:r>
          </w:p>
        </w:tc>
        <w:tc>
          <w:tcPr>
            <w:tcW w:w="990" w:type="dxa"/>
            <w:tcBorders>
              <w:top w:val="single" w:sz="4" w:space="0" w:color="auto"/>
              <w:left w:val="single" w:sz="4" w:space="0" w:color="auto"/>
              <w:bottom w:val="single" w:sz="4" w:space="0" w:color="auto"/>
              <w:right w:val="single" w:sz="4" w:space="0" w:color="auto"/>
            </w:tcBorders>
          </w:tcPr>
          <w:p w14:paraId="1633B197" w14:textId="7DB03F9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300</w:t>
            </w:r>
          </w:p>
        </w:tc>
        <w:tc>
          <w:tcPr>
            <w:tcW w:w="1710" w:type="dxa"/>
            <w:tcBorders>
              <w:top w:val="single" w:sz="4" w:space="0" w:color="auto"/>
              <w:left w:val="single" w:sz="4" w:space="0" w:color="auto"/>
              <w:bottom w:val="single" w:sz="4" w:space="0" w:color="auto"/>
              <w:right w:val="single" w:sz="4" w:space="0" w:color="auto"/>
            </w:tcBorders>
          </w:tcPr>
          <w:p w14:paraId="5830AD2B" w14:textId="50FBEC89"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5E70371E" w14:textId="3073F3BC"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11FF5457" w14:textId="3998A80E"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25F2C4A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6D6F34CC"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5E49792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B534A4D" w14:textId="43B9E7E5"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102A4B21"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90DC46F" w14:textId="4190E118"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3090" w:type="dxa"/>
            <w:tcBorders>
              <w:top w:val="single" w:sz="4" w:space="0" w:color="auto"/>
              <w:left w:val="single" w:sz="4" w:space="0" w:color="auto"/>
              <w:bottom w:val="single" w:sz="4" w:space="0" w:color="auto"/>
              <w:right w:val="single" w:sz="4" w:space="0" w:color="auto"/>
            </w:tcBorders>
          </w:tcPr>
          <w:p w14:paraId="1035A7D9" w14:textId="0A123EA2" w:rsidR="00B36D72" w:rsidRDefault="00B36D72" w:rsidP="0004651B">
            <w:pPr>
              <w:suppressAutoHyphens/>
              <w:spacing w:before="60" w:after="0" w:line="240" w:lineRule="auto"/>
              <w:jc w:val="center"/>
              <w:rPr>
                <w:rFonts w:ascii="Calibri" w:eastAsia="Times New Roman" w:hAnsi="Calibri" w:cs="Calibri"/>
              </w:rPr>
            </w:pPr>
            <w:r>
              <w:rPr>
                <w:rFonts w:ascii="Calibri" w:eastAsia="Times New Roman" w:hAnsi="Calibri" w:cs="Calibri"/>
              </w:rPr>
              <w:t>Thermo Scientific™ Matrix™ 850-1250ul Pipette Filter Tips (960 per case)</w:t>
            </w:r>
          </w:p>
        </w:tc>
        <w:tc>
          <w:tcPr>
            <w:tcW w:w="990" w:type="dxa"/>
            <w:tcBorders>
              <w:top w:val="single" w:sz="4" w:space="0" w:color="auto"/>
              <w:left w:val="single" w:sz="4" w:space="0" w:color="auto"/>
              <w:bottom w:val="single" w:sz="4" w:space="0" w:color="auto"/>
              <w:right w:val="single" w:sz="4" w:space="0" w:color="auto"/>
            </w:tcBorders>
          </w:tcPr>
          <w:p w14:paraId="7574FB48" w14:textId="64F1D346"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w:t>
            </w:r>
          </w:p>
        </w:tc>
        <w:tc>
          <w:tcPr>
            <w:tcW w:w="990" w:type="dxa"/>
            <w:tcBorders>
              <w:top w:val="single" w:sz="4" w:space="0" w:color="auto"/>
              <w:left w:val="single" w:sz="4" w:space="0" w:color="auto"/>
              <w:bottom w:val="single" w:sz="4" w:space="0" w:color="auto"/>
              <w:right w:val="single" w:sz="4" w:space="0" w:color="auto"/>
            </w:tcBorders>
          </w:tcPr>
          <w:p w14:paraId="23D8F5FD" w14:textId="049E4F64"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w:t>
            </w:r>
          </w:p>
        </w:tc>
        <w:tc>
          <w:tcPr>
            <w:tcW w:w="1710" w:type="dxa"/>
            <w:tcBorders>
              <w:top w:val="single" w:sz="4" w:space="0" w:color="auto"/>
              <w:left w:val="single" w:sz="4" w:space="0" w:color="auto"/>
              <w:bottom w:val="single" w:sz="4" w:space="0" w:color="auto"/>
              <w:right w:val="single" w:sz="4" w:space="0" w:color="auto"/>
            </w:tcBorders>
          </w:tcPr>
          <w:p w14:paraId="5561B610" w14:textId="0F98053D"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209264C6" w14:textId="747D3181"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B30B50E" w14:textId="6E7EC68C"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FBB9D3"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814C35F"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3F97E6AF"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69EAB9D" w14:textId="417992E1"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bl>
    <w:p w14:paraId="4FF5438F" w14:textId="71C8F191" w:rsidR="0004651B" w:rsidRDefault="0004651B" w:rsidP="00C44370">
      <w:pPr>
        <w:spacing w:before="60" w:after="60" w:line="240" w:lineRule="auto"/>
        <w:jc w:val="center"/>
        <w:rPr>
          <w:rFonts w:ascii="Times New Roman" w:eastAsia="Times New Roman" w:hAnsi="Times New Roman" w:cs="Times New Roman"/>
          <w:b/>
          <w:sz w:val="32"/>
          <w:szCs w:val="32"/>
        </w:rPr>
      </w:pPr>
    </w:p>
    <w:p w14:paraId="1E6B7CA6" w14:textId="1C99B031" w:rsidR="008B0F4A" w:rsidRDefault="008B0F4A" w:rsidP="00C44370">
      <w:pPr>
        <w:spacing w:before="60" w:after="60" w:line="240" w:lineRule="auto"/>
        <w:jc w:val="center"/>
        <w:rPr>
          <w:rFonts w:ascii="Times New Roman" w:eastAsia="Times New Roman" w:hAnsi="Times New Roman" w:cs="Times New Roman"/>
          <w:b/>
          <w:sz w:val="32"/>
          <w:szCs w:val="32"/>
        </w:rPr>
      </w:pPr>
    </w:p>
    <w:p w14:paraId="4F091101" w14:textId="77777777" w:rsidR="008B0F4A" w:rsidRPr="00C44370" w:rsidRDefault="008B0F4A" w:rsidP="00C44370">
      <w:pPr>
        <w:spacing w:before="60" w:after="60" w:line="240" w:lineRule="auto"/>
        <w:jc w:val="center"/>
        <w:rPr>
          <w:rFonts w:ascii="Times New Roman" w:eastAsia="Times New Roman" w:hAnsi="Times New Roman" w:cs="Times New Roman"/>
          <w:b/>
          <w:sz w:val="32"/>
          <w:szCs w:val="32"/>
        </w:rPr>
      </w:pPr>
    </w:p>
    <w:p w14:paraId="0F2D9F17" w14:textId="10017C70"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631"/>
        <w:gridCol w:w="921"/>
        <w:gridCol w:w="975"/>
        <w:gridCol w:w="1107"/>
        <w:gridCol w:w="1096"/>
        <w:gridCol w:w="1107"/>
        <w:gridCol w:w="1096"/>
        <w:gridCol w:w="1107"/>
        <w:gridCol w:w="1096"/>
        <w:gridCol w:w="1107"/>
        <w:gridCol w:w="1096"/>
      </w:tblGrid>
      <w:tr w:rsidR="008B0F4A" w:rsidRPr="0004651B" w14:paraId="4DE00DEB" w14:textId="339C2D83" w:rsidTr="008B0F4A">
        <w:trPr>
          <w:cantSplit/>
          <w:trHeight w:val="482"/>
        </w:trPr>
        <w:tc>
          <w:tcPr>
            <w:tcW w:w="238" w:type="pct"/>
            <w:vMerge w:val="restart"/>
            <w:tcBorders>
              <w:top w:val="single" w:sz="4" w:space="0" w:color="auto"/>
              <w:left w:val="single" w:sz="4" w:space="0" w:color="auto"/>
              <w:right w:val="single" w:sz="4" w:space="0" w:color="auto"/>
            </w:tcBorders>
            <w:vAlign w:val="center"/>
          </w:tcPr>
          <w:p w14:paraId="0E898E1F"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465" w:type="pct"/>
            <w:vMerge w:val="restart"/>
            <w:tcBorders>
              <w:top w:val="single" w:sz="4" w:space="0" w:color="auto"/>
              <w:left w:val="single" w:sz="4" w:space="0" w:color="auto"/>
              <w:right w:val="single" w:sz="4" w:space="0" w:color="auto"/>
            </w:tcBorders>
            <w:vAlign w:val="center"/>
          </w:tcPr>
          <w:p w14:paraId="4E1E0524" w14:textId="04E34922"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358" w:type="pct"/>
            <w:vMerge w:val="restart"/>
            <w:tcBorders>
              <w:top w:val="single" w:sz="4" w:space="0" w:color="auto"/>
              <w:left w:val="single" w:sz="4" w:space="0" w:color="auto"/>
              <w:right w:val="single" w:sz="4" w:space="0" w:color="auto"/>
            </w:tcBorders>
            <w:vAlign w:val="center"/>
          </w:tcPr>
          <w:p w14:paraId="55B61BFB" w14:textId="141CEC70"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380" w:type="pct"/>
            <w:vMerge w:val="restart"/>
            <w:tcBorders>
              <w:top w:val="single" w:sz="4" w:space="0" w:color="auto"/>
              <w:left w:val="single" w:sz="4" w:space="0" w:color="auto"/>
              <w:right w:val="single" w:sz="4" w:space="0" w:color="auto"/>
            </w:tcBorders>
            <w:vAlign w:val="center"/>
          </w:tcPr>
          <w:p w14:paraId="70B813A9" w14:textId="1E4980E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3559" w:type="pct"/>
            <w:gridSpan w:val="8"/>
            <w:tcBorders>
              <w:top w:val="single" w:sz="4" w:space="0" w:color="auto"/>
              <w:left w:val="single" w:sz="4" w:space="0" w:color="auto"/>
              <w:right w:val="single" w:sz="4" w:space="0" w:color="auto"/>
            </w:tcBorders>
            <w:vAlign w:val="center"/>
          </w:tcPr>
          <w:p w14:paraId="098AC3A6" w14:textId="4D9D7D0E" w:rsidR="008B0F4A" w:rsidRPr="00C44370"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8B0F4A" w:rsidRPr="0004651B" w14:paraId="7AA0728D" w14:textId="2B806E9A" w:rsidTr="008B0F4A">
        <w:trPr>
          <w:cantSplit/>
          <w:trHeight w:val="482"/>
        </w:trPr>
        <w:tc>
          <w:tcPr>
            <w:tcW w:w="238" w:type="pct"/>
            <w:vMerge/>
            <w:tcBorders>
              <w:left w:val="single" w:sz="4" w:space="0" w:color="auto"/>
              <w:right w:val="single" w:sz="4" w:space="0" w:color="auto"/>
            </w:tcBorders>
            <w:vAlign w:val="center"/>
          </w:tcPr>
          <w:p w14:paraId="2782C6D7"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right w:val="single" w:sz="4" w:space="0" w:color="auto"/>
            </w:tcBorders>
            <w:vAlign w:val="center"/>
          </w:tcPr>
          <w:p w14:paraId="5F12F11B"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right w:val="single" w:sz="4" w:space="0" w:color="auto"/>
            </w:tcBorders>
            <w:vAlign w:val="center"/>
          </w:tcPr>
          <w:p w14:paraId="74B89231" w14:textId="0EAE7473"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right w:val="single" w:sz="4" w:space="0" w:color="auto"/>
            </w:tcBorders>
            <w:vAlign w:val="center"/>
          </w:tcPr>
          <w:p w14:paraId="67CD4587" w14:textId="5A35ABD4"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858" w:type="pct"/>
            <w:gridSpan w:val="2"/>
            <w:tcBorders>
              <w:left w:val="single" w:sz="4" w:space="0" w:color="auto"/>
              <w:bottom w:val="single" w:sz="4" w:space="0" w:color="auto"/>
              <w:right w:val="single" w:sz="4" w:space="0" w:color="auto"/>
            </w:tcBorders>
            <w:vAlign w:val="center"/>
          </w:tcPr>
          <w:p w14:paraId="4FA4FD3C" w14:textId="2FF4093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Pr>
                <w:rFonts w:ascii="Times New Roman" w:eastAsia="Times New Roman" w:hAnsi="Times New Roman" w:cs="Times New Roman"/>
                <w:b/>
                <w:bCs/>
                <w:i/>
                <w:sz w:val="20"/>
                <w:szCs w:val="20"/>
              </w:rPr>
              <w:t>-within one month from contract signature</w:t>
            </w:r>
          </w:p>
        </w:tc>
        <w:tc>
          <w:tcPr>
            <w:tcW w:w="858" w:type="pct"/>
            <w:gridSpan w:val="2"/>
            <w:tcBorders>
              <w:left w:val="single" w:sz="4" w:space="0" w:color="auto"/>
              <w:bottom w:val="single" w:sz="4" w:space="0" w:color="auto"/>
              <w:right w:val="single" w:sz="4" w:space="0" w:color="auto"/>
            </w:tcBorders>
            <w:vAlign w:val="center"/>
          </w:tcPr>
          <w:p w14:paraId="4CD3020C" w14:textId="1945609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Pr>
                <w:rFonts w:ascii="Times New Roman" w:eastAsia="Times New Roman" w:hAnsi="Times New Roman" w:cs="Times New Roman"/>
                <w:b/>
                <w:bCs/>
                <w:i/>
                <w:sz w:val="20"/>
                <w:szCs w:val="20"/>
              </w:rPr>
              <w:t>-within one month from first delivery</w:t>
            </w:r>
          </w:p>
        </w:tc>
        <w:tc>
          <w:tcPr>
            <w:tcW w:w="858" w:type="pct"/>
            <w:gridSpan w:val="2"/>
            <w:tcBorders>
              <w:left w:val="single" w:sz="4" w:space="0" w:color="auto"/>
              <w:bottom w:val="single" w:sz="4" w:space="0" w:color="auto"/>
              <w:right w:val="single" w:sz="4" w:space="0" w:color="auto"/>
            </w:tcBorders>
            <w:vAlign w:val="center"/>
          </w:tcPr>
          <w:p w14:paraId="34623400" w14:textId="3B110207"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 within one month from second delivery</w:t>
            </w:r>
          </w:p>
        </w:tc>
        <w:tc>
          <w:tcPr>
            <w:tcW w:w="985" w:type="pct"/>
            <w:gridSpan w:val="2"/>
            <w:tcBorders>
              <w:left w:val="single" w:sz="4" w:space="0" w:color="auto"/>
              <w:bottom w:val="single" w:sz="4" w:space="0" w:color="auto"/>
              <w:right w:val="single" w:sz="4" w:space="0" w:color="auto"/>
            </w:tcBorders>
          </w:tcPr>
          <w:p w14:paraId="791FE5BB" w14:textId="3144390B" w:rsidR="008B0F4A"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4 within one month from </w:t>
            </w:r>
            <w:r w:rsidR="00522BCF">
              <w:rPr>
                <w:rFonts w:ascii="Times New Roman" w:eastAsia="Times New Roman" w:hAnsi="Times New Roman" w:cs="Times New Roman"/>
                <w:b/>
                <w:bCs/>
                <w:sz w:val="20"/>
                <w:szCs w:val="20"/>
              </w:rPr>
              <w:t>third</w:t>
            </w:r>
            <w:r>
              <w:rPr>
                <w:rFonts w:ascii="Times New Roman" w:eastAsia="Times New Roman" w:hAnsi="Times New Roman" w:cs="Times New Roman"/>
                <w:b/>
                <w:bCs/>
                <w:sz w:val="20"/>
                <w:szCs w:val="20"/>
              </w:rPr>
              <w:t xml:space="preserve"> delivery</w:t>
            </w:r>
          </w:p>
        </w:tc>
      </w:tr>
      <w:tr w:rsidR="008B0F4A" w:rsidRPr="0004651B" w14:paraId="6745D81C" w14:textId="57BD2454" w:rsidTr="008B0F4A">
        <w:trPr>
          <w:cantSplit/>
          <w:trHeight w:val="482"/>
        </w:trPr>
        <w:tc>
          <w:tcPr>
            <w:tcW w:w="238" w:type="pct"/>
            <w:vMerge/>
            <w:tcBorders>
              <w:left w:val="single" w:sz="4" w:space="0" w:color="auto"/>
              <w:bottom w:val="single" w:sz="4" w:space="0" w:color="auto"/>
              <w:right w:val="single" w:sz="4" w:space="0" w:color="auto"/>
            </w:tcBorders>
            <w:vAlign w:val="center"/>
          </w:tcPr>
          <w:p w14:paraId="14FCEF15"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bottom w:val="single" w:sz="4" w:space="0" w:color="auto"/>
              <w:right w:val="single" w:sz="4" w:space="0" w:color="auto"/>
            </w:tcBorders>
            <w:vAlign w:val="center"/>
          </w:tcPr>
          <w:p w14:paraId="466CB851"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bottom w:val="single" w:sz="4" w:space="0" w:color="auto"/>
              <w:right w:val="single" w:sz="4" w:space="0" w:color="auto"/>
            </w:tcBorders>
            <w:vAlign w:val="center"/>
          </w:tcPr>
          <w:p w14:paraId="53E7E466" w14:textId="160D5661"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bottom w:val="single" w:sz="4" w:space="0" w:color="auto"/>
              <w:right w:val="single" w:sz="4" w:space="0" w:color="auto"/>
            </w:tcBorders>
            <w:vAlign w:val="center"/>
          </w:tcPr>
          <w:p w14:paraId="02320941" w14:textId="5C61FEF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5499C12D" w14:textId="3EC14097"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10A3B5AD" w14:textId="3E8650A0" w:rsidR="008B0F4A" w:rsidRPr="00C44370"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 for period</w:t>
            </w:r>
          </w:p>
        </w:tc>
        <w:tc>
          <w:tcPr>
            <w:tcW w:w="431" w:type="pct"/>
            <w:tcBorders>
              <w:left w:val="single" w:sz="4" w:space="0" w:color="auto"/>
              <w:right w:val="single" w:sz="4" w:space="0" w:color="auto"/>
            </w:tcBorders>
            <w:vAlign w:val="center"/>
          </w:tcPr>
          <w:p w14:paraId="4CD1CEC1" w14:textId="2613E5DF"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 </w:t>
            </w:r>
          </w:p>
        </w:tc>
        <w:tc>
          <w:tcPr>
            <w:tcW w:w="427" w:type="pct"/>
            <w:tcBorders>
              <w:left w:val="single" w:sz="4" w:space="0" w:color="auto"/>
              <w:right w:val="single" w:sz="4" w:space="0" w:color="auto"/>
            </w:tcBorders>
            <w:vAlign w:val="center"/>
          </w:tcPr>
          <w:p w14:paraId="2960E323" w14:textId="5F46CDF4" w:rsidR="008B0F4A" w:rsidRPr="00C44370" w:rsidRDefault="008B0F4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31" w:type="pct"/>
            <w:tcBorders>
              <w:left w:val="single" w:sz="4" w:space="0" w:color="auto"/>
              <w:right w:val="single" w:sz="4" w:space="0" w:color="auto"/>
            </w:tcBorders>
            <w:vAlign w:val="center"/>
          </w:tcPr>
          <w:p w14:paraId="13E2B786" w14:textId="72268169"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6FB485FF" w14:textId="6C59B608" w:rsidR="008B0F4A" w:rsidRPr="00B049FB" w:rsidRDefault="008B0F4A"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66" w:type="pct"/>
            <w:tcBorders>
              <w:left w:val="single" w:sz="4" w:space="0" w:color="auto"/>
              <w:right w:val="single" w:sz="4" w:space="0" w:color="auto"/>
            </w:tcBorders>
          </w:tcPr>
          <w:p w14:paraId="17F589E8" w14:textId="42911BDD" w:rsidR="008B0F4A" w:rsidRDefault="00522BCF" w:rsidP="00052CA8">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519" w:type="pct"/>
            <w:tcBorders>
              <w:left w:val="single" w:sz="4" w:space="0" w:color="auto"/>
              <w:right w:val="single" w:sz="4" w:space="0" w:color="auto"/>
            </w:tcBorders>
          </w:tcPr>
          <w:p w14:paraId="35D3847B" w14:textId="77777777" w:rsidR="00522BCF" w:rsidRPr="00B049FB"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0E278BDA" w14:textId="0E8E2958" w:rsidR="008B0F4A"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8B0F4A" w:rsidRPr="0004651B" w14:paraId="088EDD11" w14:textId="1E2CDBCD" w:rsidTr="00522BCF">
        <w:trPr>
          <w:cantSplit/>
          <w:trHeight w:val="482"/>
        </w:trPr>
        <w:tc>
          <w:tcPr>
            <w:tcW w:w="238" w:type="pct"/>
            <w:tcBorders>
              <w:left w:val="single" w:sz="4" w:space="0" w:color="auto"/>
              <w:right w:val="single" w:sz="4" w:space="0" w:color="auto"/>
            </w:tcBorders>
            <w:vAlign w:val="center"/>
          </w:tcPr>
          <w:p w14:paraId="7714845E" w14:textId="240F9C3F"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465" w:type="pct"/>
            <w:tcBorders>
              <w:left w:val="single" w:sz="4" w:space="0" w:color="auto"/>
              <w:right w:val="single" w:sz="4" w:space="0" w:color="auto"/>
            </w:tcBorders>
            <w:vAlign w:val="center"/>
          </w:tcPr>
          <w:p w14:paraId="69270747" w14:textId="50F26699" w:rsidR="008B0F4A" w:rsidRPr="006F0AC5" w:rsidRDefault="00B36D72" w:rsidP="006F0AC5">
            <w:pPr>
              <w:suppressAutoHyphens/>
              <w:spacing w:after="0" w:line="240" w:lineRule="auto"/>
              <w:jc w:val="center"/>
              <w:rPr>
                <w:rFonts w:ascii="Times New Roman" w:eastAsia="Times New Roman" w:hAnsi="Times New Roman" w:cs="Times New Roman"/>
                <w:b/>
                <w:bCs/>
                <w:sz w:val="20"/>
                <w:szCs w:val="20"/>
              </w:rPr>
            </w:pPr>
            <w:r>
              <w:rPr>
                <w:rFonts w:ascii="Calibri" w:eastAsia="Times New Roman" w:hAnsi="Calibri" w:cs="Calibri"/>
              </w:rPr>
              <w:t>TaqPath™ COVID-19 CE-IVD RT-PCR Kit, 1000 tests</w:t>
            </w:r>
          </w:p>
        </w:tc>
        <w:tc>
          <w:tcPr>
            <w:tcW w:w="358" w:type="pct"/>
            <w:tcBorders>
              <w:left w:val="single" w:sz="4" w:space="0" w:color="auto"/>
              <w:right w:val="single" w:sz="4" w:space="0" w:color="auto"/>
            </w:tcBorders>
            <w:vAlign w:val="center"/>
          </w:tcPr>
          <w:p w14:paraId="194F2CC0" w14:textId="26585189"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380" w:type="pct"/>
            <w:tcBorders>
              <w:left w:val="single" w:sz="4" w:space="0" w:color="auto"/>
              <w:right w:val="single" w:sz="4" w:space="0" w:color="auto"/>
            </w:tcBorders>
            <w:vAlign w:val="center"/>
          </w:tcPr>
          <w:p w14:paraId="0D748231" w14:textId="23EA624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431" w:type="pct"/>
            <w:tcBorders>
              <w:left w:val="single" w:sz="4" w:space="0" w:color="auto"/>
              <w:right w:val="single" w:sz="4" w:space="0" w:color="auto"/>
            </w:tcBorders>
            <w:vAlign w:val="center"/>
          </w:tcPr>
          <w:p w14:paraId="49B34D5E" w14:textId="1B96A060"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427" w:type="pct"/>
            <w:tcBorders>
              <w:left w:val="single" w:sz="4" w:space="0" w:color="auto"/>
              <w:right w:val="single" w:sz="4" w:space="0" w:color="auto"/>
            </w:tcBorders>
            <w:vAlign w:val="center"/>
          </w:tcPr>
          <w:p w14:paraId="7EABF87E" w14:textId="488E4765"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431" w:type="pct"/>
            <w:tcBorders>
              <w:left w:val="single" w:sz="4" w:space="0" w:color="auto"/>
              <w:right w:val="single" w:sz="4" w:space="0" w:color="auto"/>
            </w:tcBorders>
            <w:vAlign w:val="center"/>
          </w:tcPr>
          <w:p w14:paraId="266908D0" w14:textId="3E2C34D2"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427" w:type="pct"/>
            <w:tcBorders>
              <w:left w:val="single" w:sz="4" w:space="0" w:color="auto"/>
              <w:right w:val="single" w:sz="4" w:space="0" w:color="auto"/>
            </w:tcBorders>
            <w:vAlign w:val="center"/>
          </w:tcPr>
          <w:p w14:paraId="2683E3F6" w14:textId="52043B8E"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431" w:type="pct"/>
            <w:tcBorders>
              <w:left w:val="single" w:sz="4" w:space="0" w:color="auto"/>
              <w:right w:val="single" w:sz="4" w:space="0" w:color="auto"/>
            </w:tcBorders>
            <w:vAlign w:val="center"/>
          </w:tcPr>
          <w:p w14:paraId="2CCD2A63" w14:textId="766CC8BC"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55DFDF85" w14:textId="06368470"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145</w:t>
            </w:r>
          </w:p>
        </w:tc>
        <w:tc>
          <w:tcPr>
            <w:tcW w:w="466" w:type="pct"/>
            <w:tcBorders>
              <w:left w:val="single" w:sz="4" w:space="0" w:color="auto"/>
              <w:right w:val="single" w:sz="4" w:space="0" w:color="auto"/>
            </w:tcBorders>
            <w:vAlign w:val="center"/>
          </w:tcPr>
          <w:p w14:paraId="55FF5921" w14:textId="4E671F48" w:rsidR="008B0F4A" w:rsidRPr="006F0AC5" w:rsidRDefault="00C60838"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105</w:t>
            </w:r>
          </w:p>
        </w:tc>
        <w:tc>
          <w:tcPr>
            <w:tcW w:w="519" w:type="pct"/>
            <w:tcBorders>
              <w:left w:val="single" w:sz="4" w:space="0" w:color="auto"/>
              <w:right w:val="single" w:sz="4" w:space="0" w:color="auto"/>
            </w:tcBorders>
            <w:vAlign w:val="center"/>
          </w:tcPr>
          <w:p w14:paraId="39F90464" w14:textId="0DBF812F" w:rsidR="008B0F4A" w:rsidRPr="006F0AC5" w:rsidRDefault="00C60838"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r>
      <w:tr w:rsidR="008B0F4A" w:rsidRPr="0004651B" w14:paraId="000D6B0B" w14:textId="212A3DA8" w:rsidTr="00C60838">
        <w:trPr>
          <w:cantSplit/>
          <w:trHeight w:val="482"/>
        </w:trPr>
        <w:tc>
          <w:tcPr>
            <w:tcW w:w="238" w:type="pct"/>
            <w:tcBorders>
              <w:left w:val="single" w:sz="4" w:space="0" w:color="auto"/>
              <w:right w:val="single" w:sz="4" w:space="0" w:color="auto"/>
            </w:tcBorders>
            <w:vAlign w:val="center"/>
          </w:tcPr>
          <w:p w14:paraId="125DCD6B" w14:textId="09B1081B"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465" w:type="pct"/>
            <w:tcBorders>
              <w:left w:val="single" w:sz="4" w:space="0" w:color="auto"/>
              <w:right w:val="single" w:sz="4" w:space="0" w:color="auto"/>
            </w:tcBorders>
            <w:vAlign w:val="center"/>
          </w:tcPr>
          <w:p w14:paraId="339E35A6" w14:textId="214FB3CA"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sidRPr="00B36D72">
              <w:rPr>
                <w:rFonts w:ascii="Times New Roman" w:eastAsia="Times New Roman" w:hAnsi="Times New Roman" w:cs="Times New Roman"/>
                <w:b/>
                <w:bCs/>
              </w:rPr>
              <w:t>MagMAX™ Viral/Pathogen II (MVP II) Nucleic Acid Isolation Kit, 2,000 preps</w:t>
            </w:r>
          </w:p>
        </w:tc>
        <w:tc>
          <w:tcPr>
            <w:tcW w:w="358" w:type="pct"/>
            <w:tcBorders>
              <w:left w:val="single" w:sz="4" w:space="0" w:color="auto"/>
              <w:right w:val="single" w:sz="4" w:space="0" w:color="auto"/>
            </w:tcBorders>
            <w:vAlign w:val="center"/>
          </w:tcPr>
          <w:p w14:paraId="577CE87C" w14:textId="6BA49133"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380" w:type="pct"/>
            <w:tcBorders>
              <w:left w:val="single" w:sz="4" w:space="0" w:color="auto"/>
              <w:right w:val="single" w:sz="4" w:space="0" w:color="auto"/>
            </w:tcBorders>
            <w:vAlign w:val="center"/>
          </w:tcPr>
          <w:p w14:paraId="6DEFCC50" w14:textId="0E383598"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31" w:type="pct"/>
            <w:tcBorders>
              <w:left w:val="single" w:sz="4" w:space="0" w:color="auto"/>
              <w:right w:val="single" w:sz="4" w:space="0" w:color="auto"/>
            </w:tcBorders>
            <w:vAlign w:val="center"/>
          </w:tcPr>
          <w:p w14:paraId="237E0F27" w14:textId="70F05BBF"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27" w:type="pct"/>
            <w:tcBorders>
              <w:left w:val="single" w:sz="4" w:space="0" w:color="auto"/>
              <w:right w:val="single" w:sz="4" w:space="0" w:color="auto"/>
            </w:tcBorders>
            <w:vAlign w:val="center"/>
          </w:tcPr>
          <w:p w14:paraId="361808D6" w14:textId="283091BB"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31" w:type="pct"/>
            <w:tcBorders>
              <w:left w:val="single" w:sz="4" w:space="0" w:color="auto"/>
              <w:right w:val="single" w:sz="4" w:space="0" w:color="auto"/>
            </w:tcBorders>
            <w:vAlign w:val="center"/>
          </w:tcPr>
          <w:p w14:paraId="5317C006" w14:textId="1E7265F6"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27" w:type="pct"/>
            <w:tcBorders>
              <w:left w:val="single" w:sz="4" w:space="0" w:color="auto"/>
              <w:right w:val="single" w:sz="4" w:space="0" w:color="auto"/>
            </w:tcBorders>
            <w:vAlign w:val="center"/>
          </w:tcPr>
          <w:p w14:paraId="512E8E8E" w14:textId="623B2306"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76</w:t>
            </w:r>
          </w:p>
        </w:tc>
        <w:tc>
          <w:tcPr>
            <w:tcW w:w="431" w:type="pct"/>
            <w:tcBorders>
              <w:left w:val="single" w:sz="4" w:space="0" w:color="auto"/>
              <w:right w:val="single" w:sz="4" w:space="0" w:color="auto"/>
            </w:tcBorders>
            <w:vAlign w:val="center"/>
          </w:tcPr>
          <w:p w14:paraId="021FB867" w14:textId="60058A29"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w:t>
            </w:r>
          </w:p>
        </w:tc>
        <w:tc>
          <w:tcPr>
            <w:tcW w:w="427" w:type="pct"/>
            <w:tcBorders>
              <w:left w:val="single" w:sz="4" w:space="0" w:color="auto"/>
              <w:right w:val="single" w:sz="4" w:space="0" w:color="auto"/>
            </w:tcBorders>
            <w:vAlign w:val="center"/>
          </w:tcPr>
          <w:p w14:paraId="15F20097" w14:textId="30E43A84"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113</w:t>
            </w:r>
          </w:p>
        </w:tc>
        <w:tc>
          <w:tcPr>
            <w:tcW w:w="466" w:type="pct"/>
            <w:tcBorders>
              <w:left w:val="single" w:sz="4" w:space="0" w:color="auto"/>
              <w:right w:val="single" w:sz="4" w:space="0" w:color="auto"/>
            </w:tcBorders>
            <w:vAlign w:val="center"/>
          </w:tcPr>
          <w:p w14:paraId="0533BF7C" w14:textId="73A1FEED" w:rsidR="008B0F4A" w:rsidRPr="006F0AC5"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w:t>
            </w:r>
          </w:p>
        </w:tc>
        <w:tc>
          <w:tcPr>
            <w:tcW w:w="519" w:type="pct"/>
            <w:tcBorders>
              <w:left w:val="single" w:sz="4" w:space="0" w:color="auto"/>
              <w:right w:val="single" w:sz="4" w:space="0" w:color="auto"/>
            </w:tcBorders>
            <w:vAlign w:val="center"/>
          </w:tcPr>
          <w:p w14:paraId="6C8C1AE3" w14:textId="09064DCA" w:rsidR="008B0F4A" w:rsidRPr="006F0AC5"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r>
      <w:tr w:rsidR="00C60838" w:rsidRPr="0004651B" w14:paraId="20098CA8" w14:textId="77777777" w:rsidTr="00C60838">
        <w:trPr>
          <w:cantSplit/>
          <w:trHeight w:val="482"/>
        </w:trPr>
        <w:tc>
          <w:tcPr>
            <w:tcW w:w="238" w:type="pct"/>
            <w:tcBorders>
              <w:left w:val="single" w:sz="4" w:space="0" w:color="auto"/>
              <w:right w:val="single" w:sz="4" w:space="0" w:color="auto"/>
            </w:tcBorders>
            <w:vAlign w:val="center"/>
          </w:tcPr>
          <w:p w14:paraId="242A9680" w14:textId="2965CE91"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465" w:type="pct"/>
            <w:tcBorders>
              <w:left w:val="single" w:sz="4" w:space="0" w:color="auto"/>
              <w:right w:val="single" w:sz="4" w:space="0" w:color="auto"/>
            </w:tcBorders>
            <w:vAlign w:val="center"/>
          </w:tcPr>
          <w:p w14:paraId="10DC82AC" w14:textId="326CFB02" w:rsidR="00C60838" w:rsidRPr="00B36D72" w:rsidRDefault="00C60838" w:rsidP="006F0AC5">
            <w:pPr>
              <w:suppressAutoHyphens/>
              <w:spacing w:after="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KingFisher Deepwell 96 Plate, V-bottom, polypropylene, case of 60 plates</w:t>
            </w:r>
          </w:p>
        </w:tc>
        <w:tc>
          <w:tcPr>
            <w:tcW w:w="358" w:type="pct"/>
            <w:tcBorders>
              <w:left w:val="single" w:sz="4" w:space="0" w:color="auto"/>
              <w:right w:val="single" w:sz="4" w:space="0" w:color="auto"/>
            </w:tcBorders>
            <w:vAlign w:val="center"/>
          </w:tcPr>
          <w:p w14:paraId="768DAF9C" w14:textId="3445600F"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c>
          <w:tcPr>
            <w:tcW w:w="380" w:type="pct"/>
            <w:tcBorders>
              <w:left w:val="single" w:sz="4" w:space="0" w:color="auto"/>
              <w:right w:val="single" w:sz="4" w:space="0" w:color="auto"/>
            </w:tcBorders>
            <w:vAlign w:val="center"/>
          </w:tcPr>
          <w:p w14:paraId="3496FD8A" w14:textId="442051A2"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c>
          <w:tcPr>
            <w:tcW w:w="431" w:type="pct"/>
            <w:tcBorders>
              <w:left w:val="single" w:sz="4" w:space="0" w:color="auto"/>
              <w:right w:val="single" w:sz="4" w:space="0" w:color="auto"/>
            </w:tcBorders>
            <w:vAlign w:val="center"/>
          </w:tcPr>
          <w:p w14:paraId="1F89795E" w14:textId="13C98329"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7801C3A4" w14:textId="0537FAFF"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31" w:type="pct"/>
            <w:tcBorders>
              <w:left w:val="single" w:sz="4" w:space="0" w:color="auto"/>
              <w:right w:val="single" w:sz="4" w:space="0" w:color="auto"/>
            </w:tcBorders>
            <w:vAlign w:val="center"/>
          </w:tcPr>
          <w:p w14:paraId="76BB6921" w14:textId="2B07732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0EBD0F40" w14:textId="77B5FB03"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431" w:type="pct"/>
            <w:tcBorders>
              <w:left w:val="single" w:sz="4" w:space="0" w:color="auto"/>
              <w:right w:val="single" w:sz="4" w:space="0" w:color="auto"/>
            </w:tcBorders>
            <w:vAlign w:val="center"/>
          </w:tcPr>
          <w:p w14:paraId="05FED243" w14:textId="1A17E338"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1BD4F6CF" w14:textId="7ACE5414"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466" w:type="pct"/>
            <w:tcBorders>
              <w:left w:val="single" w:sz="4" w:space="0" w:color="auto"/>
              <w:right w:val="single" w:sz="4" w:space="0" w:color="auto"/>
            </w:tcBorders>
            <w:vAlign w:val="center"/>
          </w:tcPr>
          <w:p w14:paraId="540D2BF4" w14:textId="1975C7FC"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519" w:type="pct"/>
            <w:tcBorders>
              <w:left w:val="single" w:sz="4" w:space="0" w:color="auto"/>
              <w:right w:val="single" w:sz="4" w:space="0" w:color="auto"/>
            </w:tcBorders>
            <w:vAlign w:val="center"/>
          </w:tcPr>
          <w:p w14:paraId="185C17CB" w14:textId="55240E01"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r>
      <w:tr w:rsidR="00C60838" w:rsidRPr="0004651B" w14:paraId="7BDC649C" w14:textId="77777777" w:rsidTr="00C60838">
        <w:trPr>
          <w:cantSplit/>
          <w:trHeight w:val="482"/>
        </w:trPr>
        <w:tc>
          <w:tcPr>
            <w:tcW w:w="238" w:type="pct"/>
            <w:tcBorders>
              <w:left w:val="single" w:sz="4" w:space="0" w:color="auto"/>
              <w:right w:val="single" w:sz="4" w:space="0" w:color="auto"/>
            </w:tcBorders>
            <w:vAlign w:val="center"/>
          </w:tcPr>
          <w:p w14:paraId="6E6E0EBE" w14:textId="510CBFD1"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4</w:t>
            </w:r>
          </w:p>
        </w:tc>
        <w:tc>
          <w:tcPr>
            <w:tcW w:w="465" w:type="pct"/>
            <w:tcBorders>
              <w:left w:val="single" w:sz="4" w:space="0" w:color="auto"/>
              <w:right w:val="single" w:sz="4" w:space="0" w:color="auto"/>
            </w:tcBorders>
            <w:vAlign w:val="center"/>
          </w:tcPr>
          <w:p w14:paraId="0F388770" w14:textId="0D527E2A" w:rsidR="00C60838" w:rsidRPr="00B36D72" w:rsidRDefault="00C60838" w:rsidP="006F0AC5">
            <w:pPr>
              <w:suppressAutoHyphens/>
              <w:spacing w:after="0" w:line="240" w:lineRule="auto"/>
              <w:jc w:val="center"/>
              <w:rPr>
                <w:rFonts w:ascii="Times New Roman" w:eastAsia="Times New Roman" w:hAnsi="Times New Roman" w:cs="Times New Roman"/>
                <w:b/>
                <w:bCs/>
              </w:rPr>
            </w:pPr>
            <w:r>
              <w:rPr>
                <w:rFonts w:ascii="Calibri" w:eastAsia="Times New Roman" w:hAnsi="Calibri" w:cs="Calibri"/>
              </w:rPr>
              <w:t>KingFisher 96 KF microplate (200μL) case of 48 plates</w:t>
            </w:r>
          </w:p>
        </w:tc>
        <w:tc>
          <w:tcPr>
            <w:tcW w:w="358" w:type="pct"/>
            <w:tcBorders>
              <w:left w:val="single" w:sz="4" w:space="0" w:color="auto"/>
              <w:right w:val="single" w:sz="4" w:space="0" w:color="auto"/>
            </w:tcBorders>
            <w:vAlign w:val="center"/>
          </w:tcPr>
          <w:p w14:paraId="06B08345" w14:textId="6C77255A"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380" w:type="pct"/>
            <w:tcBorders>
              <w:left w:val="single" w:sz="4" w:space="0" w:color="auto"/>
              <w:right w:val="single" w:sz="4" w:space="0" w:color="auto"/>
            </w:tcBorders>
            <w:vAlign w:val="center"/>
          </w:tcPr>
          <w:p w14:paraId="3CA8AEA8" w14:textId="3B463793"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431" w:type="pct"/>
            <w:tcBorders>
              <w:left w:val="single" w:sz="4" w:space="0" w:color="auto"/>
              <w:right w:val="single" w:sz="4" w:space="0" w:color="auto"/>
            </w:tcBorders>
            <w:vAlign w:val="center"/>
          </w:tcPr>
          <w:p w14:paraId="2E412C8A" w14:textId="0D2650BC"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155664E1" w14:textId="56B54B6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31" w:type="pct"/>
            <w:tcBorders>
              <w:left w:val="single" w:sz="4" w:space="0" w:color="auto"/>
              <w:right w:val="single" w:sz="4" w:space="0" w:color="auto"/>
            </w:tcBorders>
            <w:vAlign w:val="center"/>
          </w:tcPr>
          <w:p w14:paraId="2E68CECD" w14:textId="2ED4CB91"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05D257C2" w14:textId="2F1D87D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31" w:type="pct"/>
            <w:tcBorders>
              <w:left w:val="single" w:sz="4" w:space="0" w:color="auto"/>
              <w:right w:val="single" w:sz="4" w:space="0" w:color="auto"/>
            </w:tcBorders>
            <w:vAlign w:val="center"/>
          </w:tcPr>
          <w:p w14:paraId="717D5350" w14:textId="4DE25D2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6FF219D9" w14:textId="44A0E339"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66" w:type="pct"/>
            <w:tcBorders>
              <w:left w:val="single" w:sz="4" w:space="0" w:color="auto"/>
              <w:right w:val="single" w:sz="4" w:space="0" w:color="auto"/>
            </w:tcBorders>
            <w:vAlign w:val="center"/>
          </w:tcPr>
          <w:p w14:paraId="35D6885A" w14:textId="242CEC9B"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519" w:type="pct"/>
            <w:tcBorders>
              <w:left w:val="single" w:sz="4" w:space="0" w:color="auto"/>
              <w:right w:val="single" w:sz="4" w:space="0" w:color="auto"/>
            </w:tcBorders>
            <w:vAlign w:val="center"/>
          </w:tcPr>
          <w:p w14:paraId="0239BB8B" w14:textId="3B03A712"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r>
      <w:tr w:rsidR="00C60838" w:rsidRPr="0004651B" w14:paraId="266985DE" w14:textId="77777777" w:rsidTr="00C60838">
        <w:trPr>
          <w:cantSplit/>
          <w:trHeight w:val="482"/>
        </w:trPr>
        <w:tc>
          <w:tcPr>
            <w:tcW w:w="238" w:type="pct"/>
            <w:tcBorders>
              <w:left w:val="single" w:sz="4" w:space="0" w:color="auto"/>
              <w:right w:val="single" w:sz="4" w:space="0" w:color="auto"/>
            </w:tcBorders>
            <w:vAlign w:val="center"/>
          </w:tcPr>
          <w:p w14:paraId="6E105D7D" w14:textId="39414B73"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465" w:type="pct"/>
            <w:tcBorders>
              <w:left w:val="single" w:sz="4" w:space="0" w:color="auto"/>
              <w:right w:val="single" w:sz="4" w:space="0" w:color="auto"/>
            </w:tcBorders>
            <w:vAlign w:val="center"/>
          </w:tcPr>
          <w:p w14:paraId="04DF7901" w14:textId="21325F83" w:rsidR="00C60838" w:rsidRDefault="00C60838" w:rsidP="006F0AC5">
            <w:pPr>
              <w:suppressAutoHyphens/>
              <w:spacing w:after="0" w:line="240" w:lineRule="auto"/>
              <w:jc w:val="center"/>
              <w:rPr>
                <w:rFonts w:ascii="Calibri" w:eastAsia="Times New Roman" w:hAnsi="Calibri" w:cs="Calibri"/>
              </w:rPr>
            </w:pPr>
            <w:r>
              <w:rPr>
                <w:rFonts w:ascii="Calibri" w:eastAsia="Times New Roman" w:hAnsi="Calibri" w:cs="Calibri"/>
              </w:rPr>
              <w:t>KingFisher 96 tip comb for DW magnets, 10 x 10 pcs/box</w:t>
            </w:r>
          </w:p>
        </w:tc>
        <w:tc>
          <w:tcPr>
            <w:tcW w:w="358" w:type="pct"/>
            <w:tcBorders>
              <w:left w:val="single" w:sz="4" w:space="0" w:color="auto"/>
              <w:right w:val="single" w:sz="4" w:space="0" w:color="auto"/>
            </w:tcBorders>
            <w:vAlign w:val="center"/>
          </w:tcPr>
          <w:p w14:paraId="0C31C0C2" w14:textId="33C07129"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380" w:type="pct"/>
            <w:tcBorders>
              <w:left w:val="single" w:sz="4" w:space="0" w:color="auto"/>
              <w:right w:val="single" w:sz="4" w:space="0" w:color="auto"/>
            </w:tcBorders>
            <w:vAlign w:val="center"/>
          </w:tcPr>
          <w:p w14:paraId="6BBC7817" w14:textId="5A67CC30"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431" w:type="pct"/>
            <w:tcBorders>
              <w:left w:val="single" w:sz="4" w:space="0" w:color="auto"/>
              <w:right w:val="single" w:sz="4" w:space="0" w:color="auto"/>
            </w:tcBorders>
            <w:vAlign w:val="center"/>
          </w:tcPr>
          <w:p w14:paraId="3857EB3D" w14:textId="3D673198"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1FE857C2" w14:textId="044783F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31" w:type="pct"/>
            <w:tcBorders>
              <w:left w:val="single" w:sz="4" w:space="0" w:color="auto"/>
              <w:right w:val="single" w:sz="4" w:space="0" w:color="auto"/>
            </w:tcBorders>
            <w:vAlign w:val="center"/>
          </w:tcPr>
          <w:p w14:paraId="2F7B63BA" w14:textId="5801FD63"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2BAD9D87" w14:textId="2E2DC7A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31" w:type="pct"/>
            <w:tcBorders>
              <w:left w:val="single" w:sz="4" w:space="0" w:color="auto"/>
              <w:right w:val="single" w:sz="4" w:space="0" w:color="auto"/>
            </w:tcBorders>
            <w:vAlign w:val="center"/>
          </w:tcPr>
          <w:p w14:paraId="3E811E68" w14:textId="2F04A7D7"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7A7857DD" w14:textId="69D5853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225</w:t>
            </w:r>
          </w:p>
        </w:tc>
        <w:tc>
          <w:tcPr>
            <w:tcW w:w="466" w:type="pct"/>
            <w:tcBorders>
              <w:left w:val="single" w:sz="4" w:space="0" w:color="auto"/>
              <w:right w:val="single" w:sz="4" w:space="0" w:color="auto"/>
            </w:tcBorders>
            <w:vAlign w:val="center"/>
          </w:tcPr>
          <w:p w14:paraId="75CFC28D" w14:textId="1D85D21A"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519" w:type="pct"/>
            <w:tcBorders>
              <w:left w:val="single" w:sz="4" w:space="0" w:color="auto"/>
              <w:right w:val="single" w:sz="4" w:space="0" w:color="auto"/>
            </w:tcBorders>
            <w:vAlign w:val="center"/>
          </w:tcPr>
          <w:p w14:paraId="3E67926F" w14:textId="4C4AA3E0"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r>
      <w:tr w:rsidR="00C60838" w:rsidRPr="0004651B" w14:paraId="28A9064F" w14:textId="77777777" w:rsidTr="00C60838">
        <w:trPr>
          <w:cantSplit/>
          <w:trHeight w:val="482"/>
        </w:trPr>
        <w:tc>
          <w:tcPr>
            <w:tcW w:w="238" w:type="pct"/>
            <w:tcBorders>
              <w:left w:val="single" w:sz="4" w:space="0" w:color="auto"/>
              <w:bottom w:val="single" w:sz="4" w:space="0" w:color="auto"/>
              <w:right w:val="single" w:sz="4" w:space="0" w:color="auto"/>
            </w:tcBorders>
            <w:vAlign w:val="center"/>
          </w:tcPr>
          <w:p w14:paraId="6B7E36DA" w14:textId="7763DA1D"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465" w:type="pct"/>
            <w:tcBorders>
              <w:left w:val="single" w:sz="4" w:space="0" w:color="auto"/>
              <w:bottom w:val="single" w:sz="4" w:space="0" w:color="auto"/>
              <w:right w:val="single" w:sz="4" w:space="0" w:color="auto"/>
            </w:tcBorders>
            <w:vAlign w:val="center"/>
          </w:tcPr>
          <w:p w14:paraId="640B2954" w14:textId="5226C834" w:rsidR="00C60838" w:rsidRDefault="00C60838" w:rsidP="006F0AC5">
            <w:pPr>
              <w:suppressAutoHyphens/>
              <w:spacing w:after="0" w:line="240" w:lineRule="auto"/>
              <w:jc w:val="center"/>
              <w:rPr>
                <w:rFonts w:ascii="Calibri" w:eastAsia="Times New Roman" w:hAnsi="Calibri" w:cs="Calibri"/>
              </w:rPr>
            </w:pPr>
            <w:r>
              <w:rPr>
                <w:rFonts w:ascii="Calibri" w:eastAsia="Times New Roman" w:hAnsi="Calibri" w:cs="Calibri"/>
              </w:rPr>
              <w:t>Thermo Scientific™ Matrix™ 850-1250ul Pipette Filter Tips (960 per case)</w:t>
            </w:r>
          </w:p>
        </w:tc>
        <w:tc>
          <w:tcPr>
            <w:tcW w:w="358" w:type="pct"/>
            <w:tcBorders>
              <w:left w:val="single" w:sz="4" w:space="0" w:color="auto"/>
              <w:bottom w:val="single" w:sz="4" w:space="0" w:color="auto"/>
              <w:right w:val="single" w:sz="4" w:space="0" w:color="auto"/>
            </w:tcBorders>
            <w:vAlign w:val="center"/>
          </w:tcPr>
          <w:p w14:paraId="1B3D5728" w14:textId="37EE71FB"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c>
          <w:tcPr>
            <w:tcW w:w="380" w:type="pct"/>
            <w:tcBorders>
              <w:left w:val="single" w:sz="4" w:space="0" w:color="auto"/>
              <w:bottom w:val="single" w:sz="4" w:space="0" w:color="auto"/>
              <w:right w:val="single" w:sz="4" w:space="0" w:color="auto"/>
            </w:tcBorders>
            <w:vAlign w:val="center"/>
          </w:tcPr>
          <w:p w14:paraId="1B4552A1" w14:textId="7ED97AEE"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c>
          <w:tcPr>
            <w:tcW w:w="431" w:type="pct"/>
            <w:tcBorders>
              <w:left w:val="single" w:sz="4" w:space="0" w:color="auto"/>
              <w:bottom w:val="single" w:sz="4" w:space="0" w:color="auto"/>
              <w:right w:val="single" w:sz="4" w:space="0" w:color="auto"/>
            </w:tcBorders>
            <w:vAlign w:val="center"/>
          </w:tcPr>
          <w:p w14:paraId="4D7FADB3" w14:textId="2BD6C00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3637833F" w14:textId="390F3B6F"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31" w:type="pct"/>
            <w:tcBorders>
              <w:left w:val="single" w:sz="4" w:space="0" w:color="auto"/>
              <w:bottom w:val="single" w:sz="4" w:space="0" w:color="auto"/>
              <w:right w:val="single" w:sz="4" w:space="0" w:color="auto"/>
            </w:tcBorders>
            <w:vAlign w:val="center"/>
          </w:tcPr>
          <w:p w14:paraId="0AB2CBDA" w14:textId="63434587"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08431402" w14:textId="533B66F4"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431" w:type="pct"/>
            <w:tcBorders>
              <w:left w:val="single" w:sz="4" w:space="0" w:color="auto"/>
              <w:bottom w:val="single" w:sz="4" w:space="0" w:color="auto"/>
              <w:right w:val="single" w:sz="4" w:space="0" w:color="auto"/>
            </w:tcBorders>
            <w:vAlign w:val="center"/>
          </w:tcPr>
          <w:p w14:paraId="106351D8" w14:textId="5ABC764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4D477906" w14:textId="1EC003DE"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375</w:t>
            </w:r>
          </w:p>
        </w:tc>
        <w:tc>
          <w:tcPr>
            <w:tcW w:w="466" w:type="pct"/>
            <w:tcBorders>
              <w:left w:val="single" w:sz="4" w:space="0" w:color="auto"/>
              <w:bottom w:val="single" w:sz="4" w:space="0" w:color="auto"/>
              <w:right w:val="single" w:sz="4" w:space="0" w:color="auto"/>
            </w:tcBorders>
            <w:vAlign w:val="center"/>
          </w:tcPr>
          <w:p w14:paraId="49FAC5CD" w14:textId="73B1E3BA"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519" w:type="pct"/>
            <w:tcBorders>
              <w:left w:val="single" w:sz="4" w:space="0" w:color="auto"/>
              <w:bottom w:val="single" w:sz="4" w:space="0" w:color="auto"/>
              <w:right w:val="single" w:sz="4" w:space="0" w:color="auto"/>
            </w:tcBorders>
            <w:vAlign w:val="center"/>
          </w:tcPr>
          <w:p w14:paraId="34833585" w14:textId="7D5E4846"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2F36C218"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6652A75E"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35DFD09B"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1A186B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62C0D0D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E15D38A"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 xml:space="preserve">Summary of Technical Specifications.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5"/>
        <w:gridCol w:w="3543"/>
        <w:gridCol w:w="4608"/>
      </w:tblGrid>
      <w:tr w:rsidR="006709F8" w:rsidRPr="006709F8" w14:paraId="20F65D6F" w14:textId="77777777" w:rsidTr="00C60838">
        <w:tc>
          <w:tcPr>
            <w:tcW w:w="1065" w:type="dxa"/>
          </w:tcPr>
          <w:p w14:paraId="366128A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Item No</w:t>
            </w:r>
          </w:p>
        </w:tc>
        <w:tc>
          <w:tcPr>
            <w:tcW w:w="3543" w:type="dxa"/>
          </w:tcPr>
          <w:p w14:paraId="486262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Name of Goods or Related Service</w:t>
            </w:r>
          </w:p>
        </w:tc>
        <w:tc>
          <w:tcPr>
            <w:tcW w:w="4608" w:type="dxa"/>
          </w:tcPr>
          <w:p w14:paraId="017C8491"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Technical Specifications and Standards</w:t>
            </w:r>
          </w:p>
        </w:tc>
      </w:tr>
      <w:tr w:rsidR="006709F8" w:rsidRPr="006709F8" w14:paraId="28FB9F9F" w14:textId="77777777" w:rsidTr="00C60838">
        <w:tc>
          <w:tcPr>
            <w:tcW w:w="1065" w:type="dxa"/>
          </w:tcPr>
          <w:p w14:paraId="266B2B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1</w:t>
            </w:r>
          </w:p>
        </w:tc>
        <w:tc>
          <w:tcPr>
            <w:tcW w:w="3543" w:type="dxa"/>
          </w:tcPr>
          <w:p w14:paraId="788364E2" w14:textId="2F1A1BDC" w:rsidR="006709F8" w:rsidRPr="006709F8" w:rsidRDefault="00C60838" w:rsidP="006709F8">
            <w:pPr>
              <w:spacing w:after="0" w:line="240" w:lineRule="auto"/>
              <w:rPr>
                <w:rFonts w:ascii="Times New Roman" w:eastAsia="Times New Roman" w:hAnsi="Times New Roman" w:cs="Times New Roman"/>
                <w:b/>
                <w:i/>
                <w:iCs/>
                <w:sz w:val="24"/>
                <w:szCs w:val="24"/>
              </w:rPr>
            </w:pPr>
            <w:r>
              <w:rPr>
                <w:rFonts w:ascii="Calibri" w:eastAsia="Times New Roman" w:hAnsi="Calibri" w:cs="Calibri"/>
              </w:rPr>
              <w:t>TaqPath™ COVID-19 CE-IVD RT-PCR Kit, 1000 tests</w:t>
            </w:r>
          </w:p>
        </w:tc>
        <w:tc>
          <w:tcPr>
            <w:tcW w:w="4608" w:type="dxa"/>
          </w:tcPr>
          <w:p w14:paraId="3124FFF6" w14:textId="17AB8F88"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Multiplexed assays that contain three</w:t>
            </w:r>
          </w:p>
          <w:p w14:paraId="737C600C"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primer/probe sets specific to different SARS-CoV-2 genomic regions and</w:t>
            </w:r>
          </w:p>
          <w:p w14:paraId="057DAAD8"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primers/probes for bacteriophage MS2.</w:t>
            </w:r>
          </w:p>
          <w:p w14:paraId="410FC4F6"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 MS2 Phage Control—RNA control to verify the efficacy of the sample</w:t>
            </w:r>
          </w:p>
          <w:p w14:paraId="1503D674"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preparation and the absence of inhibitors in the PCR reaction. To perform</w:t>
            </w:r>
          </w:p>
          <w:p w14:paraId="4F46E5C0"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the control, add MS2 Phage Control to the samples before extraction of the</w:t>
            </w:r>
          </w:p>
          <w:p w14:paraId="63C21DBC" w14:textId="6DE8C6C5" w:rsidR="006709F8" w:rsidRPr="006709F8" w:rsidRDefault="00C60838" w:rsidP="00C60838">
            <w:pPr>
              <w:spacing w:after="0" w:line="240" w:lineRule="auto"/>
              <w:rPr>
                <w:rFonts w:ascii="Times New Roman" w:eastAsia="Times New Roman" w:hAnsi="Times New Roman" w:cs="Times New Roman"/>
                <w:b/>
                <w:i/>
                <w:iCs/>
                <w:sz w:val="24"/>
                <w:szCs w:val="24"/>
              </w:rPr>
            </w:pPr>
            <w:r w:rsidRPr="00C60838">
              <w:rPr>
                <w:rFonts w:ascii="Calibri" w:eastAsia="Times New Roman" w:hAnsi="Calibri" w:cs="Calibri"/>
              </w:rPr>
              <w:t>RNA.</w:t>
            </w:r>
          </w:p>
        </w:tc>
      </w:tr>
      <w:tr w:rsidR="00C60838" w:rsidRPr="006709F8" w14:paraId="02D17FC0" w14:textId="77777777" w:rsidTr="00C60838">
        <w:tc>
          <w:tcPr>
            <w:tcW w:w="1065" w:type="dxa"/>
          </w:tcPr>
          <w:p w14:paraId="66F73373" w14:textId="596C59E3" w:rsidR="00C60838" w:rsidRPr="006709F8" w:rsidRDefault="00C60838"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w:t>
            </w:r>
          </w:p>
        </w:tc>
        <w:tc>
          <w:tcPr>
            <w:tcW w:w="3543" w:type="dxa"/>
          </w:tcPr>
          <w:p w14:paraId="347DC3CE" w14:textId="0125CA87" w:rsidR="00C60838" w:rsidRDefault="00C60838" w:rsidP="006709F8">
            <w:pPr>
              <w:spacing w:after="0" w:line="240" w:lineRule="auto"/>
              <w:rPr>
                <w:rFonts w:ascii="Calibri" w:eastAsia="Times New Roman" w:hAnsi="Calibri" w:cs="Calibri"/>
              </w:rPr>
            </w:pPr>
            <w:r w:rsidRPr="00B36D72">
              <w:rPr>
                <w:rFonts w:ascii="Times New Roman" w:eastAsia="Times New Roman" w:hAnsi="Times New Roman" w:cs="Times New Roman"/>
                <w:b/>
                <w:bCs/>
              </w:rPr>
              <w:t>MagMAX™ Viral/Pathogen II (MVP II) Nucleic Acid Isolation Kit, 2,000 preps</w:t>
            </w:r>
          </w:p>
        </w:tc>
        <w:tc>
          <w:tcPr>
            <w:tcW w:w="4608" w:type="dxa"/>
          </w:tcPr>
          <w:p w14:paraId="78CA67F9" w14:textId="77777777" w:rsidR="00C60838" w:rsidRDefault="00C60838" w:rsidP="00C60838">
            <w:pPr>
              <w:spacing w:after="0" w:line="240" w:lineRule="auto"/>
              <w:rPr>
                <w:rFonts w:ascii="Calibri" w:eastAsia="Times New Roman" w:hAnsi="Calibri" w:cs="Calibri"/>
              </w:rPr>
            </w:pPr>
            <w:r>
              <w:rPr>
                <w:rFonts w:ascii="Calibri" w:eastAsia="Times New Roman" w:hAnsi="Calibri" w:cs="Calibri"/>
              </w:rPr>
              <w:t>The MagMAX Viral/Pathogen II (MVP II) Nucleic Acid Isolation Kit is specifically designed to recover RNA and DNA from viral particles contained in viral transport media (VTM).The kit is designed for "KingFisher FLEX" extraction machine, it is recommended to diagnose a new coronavirus, Up to 2,000 preps.</w:t>
            </w:r>
          </w:p>
          <w:p w14:paraId="57CD876F" w14:textId="77777777" w:rsidR="00C60838" w:rsidRPr="00C60838" w:rsidRDefault="00C60838" w:rsidP="00C60838">
            <w:pPr>
              <w:spacing w:after="0" w:line="240" w:lineRule="auto"/>
              <w:rPr>
                <w:rFonts w:ascii="Calibri" w:eastAsia="Times New Roman" w:hAnsi="Calibri" w:cs="Calibri"/>
              </w:rPr>
            </w:pPr>
          </w:p>
        </w:tc>
      </w:tr>
      <w:tr w:rsidR="00C60838" w:rsidRPr="006709F8" w14:paraId="6E0B2E16" w14:textId="77777777" w:rsidTr="00C60838">
        <w:tc>
          <w:tcPr>
            <w:tcW w:w="1065" w:type="dxa"/>
          </w:tcPr>
          <w:p w14:paraId="4E7F8407" w14:textId="2ED8FB86" w:rsidR="00C60838" w:rsidRPr="006709F8" w:rsidRDefault="00C60838"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w:t>
            </w:r>
          </w:p>
        </w:tc>
        <w:tc>
          <w:tcPr>
            <w:tcW w:w="3543" w:type="dxa"/>
          </w:tcPr>
          <w:p w14:paraId="0CF8E10E" w14:textId="15E3E257" w:rsidR="00C60838" w:rsidRDefault="00C60838" w:rsidP="006709F8">
            <w:pPr>
              <w:spacing w:after="0" w:line="240" w:lineRule="auto"/>
              <w:rPr>
                <w:rFonts w:ascii="Calibri" w:eastAsia="Times New Roman" w:hAnsi="Calibri" w:cs="Calibri"/>
              </w:rPr>
            </w:pPr>
            <w:r w:rsidRPr="00B36D72">
              <w:rPr>
                <w:rFonts w:ascii="Times New Roman" w:eastAsia="Times New Roman" w:hAnsi="Times New Roman" w:cs="Times New Roman"/>
                <w:b/>
                <w:bCs/>
              </w:rPr>
              <w:t>KingFisher Deepwell 96 Plate, V-bottom, polypropylene, case of 60 plates</w:t>
            </w:r>
          </w:p>
        </w:tc>
        <w:tc>
          <w:tcPr>
            <w:tcW w:w="4608" w:type="dxa"/>
          </w:tcPr>
          <w:p w14:paraId="3C4A6989"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KingFisher 96 deep-well plate, v-bottom, polypropylene (for Duo Prime, Flex, Apex and Presto)</w:t>
            </w:r>
            <w:r>
              <w:rPr>
                <w:rFonts w:ascii="Calibri" w:eastAsia="Times New Roman" w:hAnsi="Calibri" w:cs="Calibri"/>
              </w:rPr>
              <w:br/>
              <w:t>For Use With (Equipment) For Use With (KingFisher Duo Prime, Flex, Apex and Presto)</w:t>
            </w:r>
            <w:r>
              <w:rPr>
                <w:rFonts w:ascii="Calibri" w:eastAsia="Times New Roman" w:hAnsi="Calibri" w:cs="Calibri"/>
              </w:rPr>
              <w:br/>
              <w:t xml:space="preserve"> KingFisher Deepwell 96 Plate, V-bottom, polypropylene (50 plates)</w:t>
            </w:r>
          </w:p>
          <w:p w14:paraId="42DE87C3" w14:textId="77777777" w:rsidR="00C60838" w:rsidRPr="00C60838" w:rsidRDefault="00C60838" w:rsidP="00C60838">
            <w:pPr>
              <w:spacing w:after="0" w:line="240" w:lineRule="auto"/>
              <w:rPr>
                <w:rFonts w:ascii="Calibri" w:eastAsia="Times New Roman" w:hAnsi="Calibri" w:cs="Calibri"/>
              </w:rPr>
            </w:pPr>
          </w:p>
        </w:tc>
      </w:tr>
      <w:tr w:rsidR="0047620B" w:rsidRPr="006709F8" w14:paraId="2664BDEE" w14:textId="77777777" w:rsidTr="00C60838">
        <w:tc>
          <w:tcPr>
            <w:tcW w:w="1065" w:type="dxa"/>
          </w:tcPr>
          <w:p w14:paraId="31C0EC26" w14:textId="01D71447"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w:t>
            </w:r>
          </w:p>
        </w:tc>
        <w:tc>
          <w:tcPr>
            <w:tcW w:w="3543" w:type="dxa"/>
          </w:tcPr>
          <w:p w14:paraId="51302DF1" w14:textId="11CDCFDB" w:rsidR="0047620B" w:rsidRPr="00B36D72" w:rsidRDefault="0047620B" w:rsidP="006709F8">
            <w:pPr>
              <w:spacing w:after="0" w:line="240" w:lineRule="auto"/>
              <w:rPr>
                <w:rFonts w:ascii="Times New Roman" w:eastAsia="Times New Roman" w:hAnsi="Times New Roman" w:cs="Times New Roman"/>
                <w:b/>
                <w:bCs/>
              </w:rPr>
            </w:pPr>
            <w:r>
              <w:rPr>
                <w:rFonts w:ascii="Calibri" w:eastAsia="Times New Roman" w:hAnsi="Calibri" w:cs="Calibri"/>
              </w:rPr>
              <w:t>KingFisher 96 KF microplate (200μL) case of 48 plates</w:t>
            </w:r>
          </w:p>
        </w:tc>
        <w:tc>
          <w:tcPr>
            <w:tcW w:w="4608" w:type="dxa"/>
          </w:tcPr>
          <w:p w14:paraId="06A064C8"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Designed for KingFisher FLEX extraction machine, specifically for DNA / RNA elution</w:t>
            </w:r>
          </w:p>
          <w:p w14:paraId="405F62F9" w14:textId="77777777" w:rsidR="0047620B" w:rsidRDefault="0047620B" w:rsidP="0047620B">
            <w:pPr>
              <w:spacing w:after="0" w:line="240" w:lineRule="auto"/>
              <w:rPr>
                <w:rFonts w:ascii="Calibri" w:eastAsia="Times New Roman" w:hAnsi="Calibri" w:cs="Calibri"/>
              </w:rPr>
            </w:pPr>
          </w:p>
        </w:tc>
      </w:tr>
      <w:tr w:rsidR="0047620B" w:rsidRPr="006709F8" w14:paraId="5A23C0A6" w14:textId="77777777" w:rsidTr="00C60838">
        <w:tc>
          <w:tcPr>
            <w:tcW w:w="1065" w:type="dxa"/>
          </w:tcPr>
          <w:p w14:paraId="47CEE923" w14:textId="28A2933F"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5</w:t>
            </w:r>
          </w:p>
        </w:tc>
        <w:tc>
          <w:tcPr>
            <w:tcW w:w="3543" w:type="dxa"/>
          </w:tcPr>
          <w:p w14:paraId="67D2C4E5" w14:textId="5A53564C" w:rsidR="0047620B" w:rsidRDefault="0047620B" w:rsidP="006709F8">
            <w:pPr>
              <w:spacing w:after="0" w:line="240" w:lineRule="auto"/>
              <w:rPr>
                <w:rFonts w:ascii="Calibri" w:eastAsia="Times New Roman" w:hAnsi="Calibri" w:cs="Calibri"/>
              </w:rPr>
            </w:pPr>
            <w:r>
              <w:rPr>
                <w:rFonts w:ascii="Calibri" w:eastAsia="Times New Roman" w:hAnsi="Calibri" w:cs="Calibri"/>
              </w:rPr>
              <w:t>KingFisher 96 tip comb for DW magnets, 10 x 10 pcs/box</w:t>
            </w:r>
          </w:p>
        </w:tc>
        <w:tc>
          <w:tcPr>
            <w:tcW w:w="4608" w:type="dxa"/>
          </w:tcPr>
          <w:p w14:paraId="58C343B6"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KingFisher 96 tip comb for deep-well magnets, 10 x 10 pcs/box (for Flex, Apex and Presto)</w:t>
            </w:r>
          </w:p>
          <w:p w14:paraId="1BD87596" w14:textId="77777777" w:rsidR="0047620B" w:rsidRDefault="0047620B" w:rsidP="0047620B">
            <w:pPr>
              <w:spacing w:after="0" w:line="240" w:lineRule="auto"/>
              <w:rPr>
                <w:rFonts w:ascii="Calibri" w:eastAsia="Times New Roman" w:hAnsi="Calibri" w:cs="Calibri"/>
              </w:rPr>
            </w:pPr>
          </w:p>
        </w:tc>
      </w:tr>
      <w:tr w:rsidR="0047620B" w:rsidRPr="006709F8" w14:paraId="13F2C88F" w14:textId="77777777" w:rsidTr="00C60838">
        <w:tc>
          <w:tcPr>
            <w:tcW w:w="1065" w:type="dxa"/>
          </w:tcPr>
          <w:p w14:paraId="6EA04AA8" w14:textId="6404DCE8"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6</w:t>
            </w:r>
          </w:p>
        </w:tc>
        <w:tc>
          <w:tcPr>
            <w:tcW w:w="3543" w:type="dxa"/>
          </w:tcPr>
          <w:p w14:paraId="165CEFEB" w14:textId="521956F9" w:rsidR="0047620B" w:rsidRDefault="0047620B" w:rsidP="006709F8">
            <w:pPr>
              <w:spacing w:after="0" w:line="240" w:lineRule="auto"/>
              <w:rPr>
                <w:rFonts w:ascii="Calibri" w:eastAsia="Times New Roman" w:hAnsi="Calibri" w:cs="Calibri"/>
              </w:rPr>
            </w:pPr>
            <w:r>
              <w:rPr>
                <w:rFonts w:ascii="Calibri" w:eastAsia="Times New Roman" w:hAnsi="Calibri" w:cs="Calibri"/>
              </w:rPr>
              <w:t>Thermo Scientific™ Matrix™ 850-1250ul Pipette Filter Tips (960 per case)</w:t>
            </w:r>
          </w:p>
        </w:tc>
        <w:tc>
          <w:tcPr>
            <w:tcW w:w="4608" w:type="dxa"/>
          </w:tcPr>
          <w:p w14:paraId="749A6702"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Thermo Scientific™ Matrix Impact 850-1250μL</w:t>
            </w:r>
            <w:r>
              <w:rPr>
                <w:rFonts w:ascii="Calibri" w:eastAsia="Times New Roman" w:hAnsi="Calibri" w:cs="Calibri"/>
              </w:rPr>
              <w:br/>
              <w:t xml:space="preserve"> Volume (Metric) 1250μL</w:t>
            </w:r>
            <w:r>
              <w:rPr>
                <w:rFonts w:ascii="Calibri" w:eastAsia="Times New Roman" w:hAnsi="Calibri" w:cs="Calibri"/>
              </w:rPr>
              <w:br/>
              <w:t>Filtered, Sterile, Thermo Scientific™ Matrix Impact 850-1250μL, Unit Size Case of 960</w:t>
            </w:r>
          </w:p>
          <w:p w14:paraId="066CB89B" w14:textId="77777777" w:rsidR="0047620B" w:rsidRDefault="0047620B" w:rsidP="0047620B">
            <w:pPr>
              <w:spacing w:after="0" w:line="240" w:lineRule="auto"/>
              <w:rPr>
                <w:rFonts w:ascii="Calibri" w:eastAsia="Times New Roman" w:hAnsi="Calibri" w:cs="Calibri"/>
              </w:rPr>
            </w:pP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0"/>
            <w:r w:rsidRPr="0004651B">
              <w:rPr>
                <w:rFonts w:ascii="Times New Roman Bold" w:eastAsia="Times New Roman" w:hAnsi="Times New Roman Bold" w:cs="Times New Roman"/>
                <w:kern w:val="28"/>
                <w:sz w:val="40"/>
                <w:szCs w:val="40"/>
                <w:lang w:val="en-GB"/>
              </w:rPr>
              <w:t>Price Schedule 1</w:t>
            </w:r>
            <w:bookmarkEnd w:id="1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1" w:name="_Toc35257101"/>
      <w:r w:rsidRPr="0004651B">
        <w:rPr>
          <w:rFonts w:ascii="Times New Roman" w:eastAsia="Times New Roman" w:hAnsi="Times New Roman" w:cs="Times New Roman"/>
          <w:b/>
          <w:sz w:val="32"/>
          <w:szCs w:val="24"/>
        </w:rPr>
        <w:lastRenderedPageBreak/>
        <w:t>Manufacturer’s Authorization</w:t>
      </w:r>
      <w:bookmarkEnd w:id="21"/>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2" w:name="_Toc36213761"/>
      <w:bookmarkStart w:id="23" w:name="_Toc438907197"/>
      <w:bookmarkStart w:id="24" w:name="_Toc438907297"/>
      <w:bookmarkStart w:id="25" w:name="_Toc471555884"/>
      <w:bookmarkStart w:id="26" w:name="_Toc73333192"/>
      <w:bookmarkStart w:id="27" w:name="_Toc35257384"/>
      <w:bookmarkStart w:id="28" w:name="_Toc503364215"/>
      <w:r w:rsidRPr="0004651B">
        <w:lastRenderedPageBreak/>
        <w:t xml:space="preserve">ANNEX </w:t>
      </w:r>
      <w:r>
        <w:t>3</w:t>
      </w:r>
      <w:r w:rsidRPr="0004651B">
        <w:t xml:space="preserve">: </w:t>
      </w:r>
      <w:r w:rsidRPr="006557C2">
        <w:t xml:space="preserve">Contract </w:t>
      </w:r>
      <w:r w:rsidR="00B84B28">
        <w:t>Forms</w:t>
      </w:r>
      <w:bookmarkEnd w:id="2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3"/>
      <w:bookmarkEnd w:id="24"/>
      <w:bookmarkEnd w:id="25"/>
      <w:bookmarkEnd w:id="26"/>
      <w:bookmarkEnd w:id="2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2DC9EEF3"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6709F8">
              <w:rPr>
                <w:i w:val="0"/>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4124E868" w:rsidR="00E1320C" w:rsidRPr="00C233C7" w:rsidRDefault="00E1320C" w:rsidP="006709F8">
            <w:pPr>
              <w:pStyle w:val="CoCHeading1"/>
              <w:numPr>
                <w:ilvl w:val="1"/>
                <w:numId w:val="33"/>
              </w:numPr>
              <w:ind w:left="691" w:hanging="720"/>
              <w:jc w:val="both"/>
            </w:pP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992CBDA" w:rsidR="00E1320C" w:rsidRPr="006B3F05" w:rsidRDefault="00E1320C" w:rsidP="00874AA4">
            <w:pPr>
              <w:spacing w:before="120" w:after="120"/>
              <w:ind w:left="704"/>
              <w:jc w:val="both"/>
            </w:pPr>
            <w:r w:rsidRPr="006B3F05">
              <w:t>Details of Shipping and other Documents to be furnished by the Supplier are: an airway bill, insurance certificate, Manufacturer’s or Supplier’s warranty certificate, inspection certificate issued by nominated inspection agency, Supplier’s factory shipping details</w:t>
            </w:r>
            <w:r w:rsidR="006709F8">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F294451"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77777777"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Pr="006709F8">
              <w:rPr>
                <w:highlight w:val="yellow"/>
              </w:rPr>
              <w:t>(</w:t>
            </w:r>
            <w:r w:rsidRPr="006709F8">
              <w:rPr>
                <w:highlight w:val="yellow"/>
                <w:u w:val="single"/>
              </w:rPr>
              <w:t>_____</w:t>
            </w:r>
            <w:r w:rsidRPr="006709F8">
              <w:rPr>
                <w:highlight w:val="yellow"/>
              </w:rPr>
              <w:t xml:space="preserve">) </w:t>
            </w:r>
            <w:r w:rsidRPr="006709F8">
              <w:rPr>
                <w:i/>
                <w:highlight w:val="yellow"/>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5F53FD6A" w:rsidR="00E1320C" w:rsidRPr="00C233C7" w:rsidRDefault="00E1320C" w:rsidP="006709F8">
            <w:pPr>
              <w:spacing w:after="120"/>
              <w:jc w:val="both"/>
            </w:pP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 xml:space="preserve">If any tax exemptions, reductions, allowances or privileges may be available to the Supplier in the Purchaser’s Country, the Purchaser shall use its best efforts to enable the Supplier to </w:t>
            </w:r>
            <w:r w:rsidRPr="00237FCA">
              <w:rPr>
                <w:i w:val="0"/>
              </w:rPr>
              <w:lastRenderedPageBreak/>
              <w:t>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lastRenderedPageBreak/>
              <w:t>Performance Security</w:t>
            </w:r>
          </w:p>
          <w:p w14:paraId="72785579" w14:textId="77777777" w:rsidR="00E1320C" w:rsidRPr="00C233C7" w:rsidRDefault="00E1320C" w:rsidP="00874AA4">
            <w:pPr>
              <w:rPr>
                <w:b/>
              </w:rPr>
            </w:pPr>
          </w:p>
        </w:tc>
        <w:tc>
          <w:tcPr>
            <w:tcW w:w="7020" w:type="dxa"/>
            <w:vAlign w:val="center"/>
          </w:tcPr>
          <w:p w14:paraId="0D73E6A7" w14:textId="4E94A5C6" w:rsidR="00412852" w:rsidRPr="00C233C7" w:rsidRDefault="00412852" w:rsidP="00412852">
            <w:pPr>
              <w:pStyle w:val="CoCHeading1"/>
              <w:numPr>
                <w:ilvl w:val="1"/>
                <w:numId w:val="33"/>
              </w:numPr>
              <w:ind w:left="691" w:hanging="720"/>
              <w:jc w:val="both"/>
            </w:pPr>
            <w:r>
              <w:t xml:space="preserve">N/A </w:t>
            </w:r>
          </w:p>
          <w:p w14:paraId="05D2BE93" w14:textId="347034D0"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412852">
              <w:rPr>
                <w:i w:val="0"/>
                <w:highlight w:val="yellow"/>
              </w:rPr>
              <w:t>[</w:t>
            </w:r>
            <w:r w:rsidRPr="00412852">
              <w:rPr>
                <w:highlight w:val="yellow"/>
              </w:rPr>
              <w:t xml:space="preserve">insert the type of packing required, the markings in the packing and all documentation required; </w:t>
            </w:r>
            <w:r w:rsidRPr="00412852">
              <w:rPr>
                <w:b/>
                <w:highlight w:val="yellow"/>
              </w:rPr>
              <w:t>or refer to the Technical Specifications</w:t>
            </w:r>
            <w:r w:rsidRPr="00412852">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7FF32F61" w:rsidR="00412852" w:rsidRPr="00251132" w:rsidRDefault="00E1320C" w:rsidP="00412852">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37A88289"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304A73F3"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Pr="00412852">
              <w:rPr>
                <w:highlight w:val="yellow"/>
              </w:rPr>
              <w:t>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27EDC184" w14:textId="77777777" w:rsidR="00412852" w:rsidRDefault="00E1320C" w:rsidP="00412852">
            <w:pPr>
              <w:spacing w:before="60" w:after="60"/>
              <w:jc w:val="center"/>
              <w:rPr>
                <w:b/>
                <w:bCs/>
              </w:rPr>
            </w:pPr>
            <w:r w:rsidRPr="00237FCA">
              <w:rPr>
                <w:i/>
              </w:rPr>
              <w:t xml:space="preserve">The Delivery Date of the Goods shall be: </w:t>
            </w:r>
            <w:r w:rsidR="00412852">
              <w:rPr>
                <w:b/>
                <w:bCs/>
              </w:rPr>
              <w:t>1</w:t>
            </w:r>
            <w:r w:rsidR="00412852" w:rsidRPr="008B0F4A">
              <w:rPr>
                <w:b/>
                <w:bCs/>
                <w:vertAlign w:val="superscript"/>
              </w:rPr>
              <w:t>st</w:t>
            </w:r>
            <w:r w:rsidR="00412852">
              <w:rPr>
                <w:b/>
                <w:bCs/>
              </w:rPr>
              <w:t xml:space="preserve"> batch – one month after contract signature;</w:t>
            </w:r>
          </w:p>
          <w:p w14:paraId="6725B6EC" w14:textId="77777777" w:rsidR="00412852" w:rsidRDefault="00412852" w:rsidP="00412852">
            <w:pPr>
              <w:spacing w:before="60" w:after="60"/>
              <w:jc w:val="center"/>
              <w:rPr>
                <w:b/>
                <w:bCs/>
              </w:rPr>
            </w:pPr>
            <w:r>
              <w:rPr>
                <w:b/>
                <w:bCs/>
              </w:rPr>
              <w:lastRenderedPageBreak/>
              <w:t>2</w:t>
            </w:r>
            <w:r w:rsidRPr="008B0F4A">
              <w:rPr>
                <w:b/>
                <w:bCs/>
                <w:vertAlign w:val="superscript"/>
              </w:rPr>
              <w:t>nd</w:t>
            </w:r>
            <w:r>
              <w:rPr>
                <w:b/>
                <w:bCs/>
              </w:rPr>
              <w:t xml:space="preserve"> batch – one month after first delivery;</w:t>
            </w:r>
          </w:p>
          <w:p w14:paraId="2CE77100" w14:textId="77777777" w:rsidR="00412852" w:rsidRDefault="00412852" w:rsidP="00412852">
            <w:pPr>
              <w:spacing w:before="60" w:after="60"/>
              <w:jc w:val="center"/>
              <w:rPr>
                <w:b/>
                <w:bCs/>
              </w:rPr>
            </w:pPr>
            <w:r>
              <w:rPr>
                <w:b/>
                <w:bCs/>
              </w:rPr>
              <w:t>3</w:t>
            </w:r>
            <w:r w:rsidRPr="008B0F4A">
              <w:rPr>
                <w:b/>
                <w:bCs/>
                <w:vertAlign w:val="superscript"/>
              </w:rPr>
              <w:t>rd</w:t>
            </w:r>
            <w:r>
              <w:rPr>
                <w:b/>
                <w:bCs/>
              </w:rPr>
              <w:t xml:space="preserve"> batch – one month after second delivery;</w:t>
            </w:r>
          </w:p>
          <w:p w14:paraId="517BC9DA" w14:textId="77777777" w:rsidR="00412852" w:rsidRPr="00412852" w:rsidRDefault="00412852" w:rsidP="00412852">
            <w:pPr>
              <w:pStyle w:val="CoCHeading1"/>
              <w:numPr>
                <w:ilvl w:val="0"/>
                <w:numId w:val="0"/>
              </w:numPr>
              <w:ind w:left="691"/>
              <w:jc w:val="both"/>
            </w:pPr>
            <w:r>
              <w:rPr>
                <w:b/>
                <w:bCs w:val="0"/>
              </w:rPr>
              <w:t>4</w:t>
            </w:r>
            <w:r w:rsidRPr="008B0F4A">
              <w:rPr>
                <w:b/>
                <w:bCs w:val="0"/>
                <w:vertAlign w:val="superscript"/>
              </w:rPr>
              <w:t>th</w:t>
            </w:r>
            <w:r>
              <w:rPr>
                <w:b/>
                <w:bCs w:val="0"/>
              </w:rPr>
              <w:t xml:space="preserve"> batch – one month after third delivery.</w:t>
            </w:r>
            <w:r w:rsidRPr="00251132">
              <w:rPr>
                <w:b/>
              </w:rPr>
              <w:t xml:space="preserve"> </w:t>
            </w:r>
          </w:p>
          <w:p w14:paraId="6E58DD0A" w14:textId="4D712D60" w:rsidR="00E1320C" w:rsidRPr="00C233C7" w:rsidRDefault="00E1320C" w:rsidP="00412852">
            <w:pPr>
              <w:pStyle w:val="CoCHeading1"/>
              <w:numPr>
                <w:ilvl w:val="1"/>
                <w:numId w:val="33"/>
              </w:numPr>
              <w:ind w:left="691" w:hanging="720"/>
              <w:jc w:val="both"/>
            </w:pPr>
            <w:r w:rsidRPr="00237FCA">
              <w:rPr>
                <w:i w:val="0"/>
              </w:rPr>
              <w:t xml:space="preserve">The Completion Date of Related Services shall be: </w:t>
            </w:r>
            <w:r w:rsidR="00412852">
              <w:rPr>
                <w:i w:val="0"/>
              </w:rPr>
              <w:t>n/a</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717CD772"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00412852">
              <w:t>1</w:t>
            </w:r>
            <w:r w:rsidRPr="00237FCA">
              <w:t xml:space="preserve"> %</w:t>
            </w:r>
            <w:r w:rsidRPr="00237FCA">
              <w:rPr>
                <w:i w:val="0"/>
              </w:rPr>
              <w:t>] of the price of the delayed Goods or unperformed Services] for each week or part thereof of delay until actual delivery or performance.</w:t>
            </w:r>
          </w:p>
          <w:p w14:paraId="64870EC9" w14:textId="22D33EDB" w:rsidR="00E1320C" w:rsidRPr="00412852" w:rsidRDefault="00E1320C" w:rsidP="00412852">
            <w:pPr>
              <w:spacing w:before="120" w:after="120"/>
              <w:ind w:left="704"/>
              <w:jc w:val="both"/>
            </w:pPr>
            <w:r w:rsidRPr="00C233C7">
              <w:t xml:space="preserve">The maximum amount of liquidated damages shall be </w:t>
            </w:r>
            <w:r w:rsidRPr="00C233C7">
              <w:rPr>
                <w:i/>
                <w:iCs/>
              </w:rPr>
              <w:t>[</w:t>
            </w:r>
            <w:r w:rsidR="00412852">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412852">
              <w:rPr>
                <w:highlight w:val="yellow"/>
              </w:rPr>
              <w:t>[insert number]</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Pr="00237FCA">
              <w:rPr>
                <w:i w:val="0"/>
              </w:rPr>
              <w:lastRenderedPageBreak/>
              <w:t>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termination for </w:t>
            </w:r>
            <w:r w:rsidRPr="00237FCA">
              <w:rPr>
                <w:i w:val="0"/>
              </w:rPr>
              <w:lastRenderedPageBreak/>
              <w:t>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w:t>
            </w:r>
            <w:r w:rsidRPr="00C233C7">
              <w:lastRenderedPageBreak/>
              <w:t>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04651B">
        <w:lastRenderedPageBreak/>
        <w:t>Advance Payment</w:t>
      </w:r>
      <w:bookmarkEnd w:id="31"/>
      <w:r w:rsidRPr="0004651B">
        <w:t xml:space="preserve"> Security</w:t>
      </w:r>
      <w:bookmarkEnd w:id="32"/>
      <w:bookmarkEnd w:id="33"/>
      <w:bookmarkEnd w:id="34"/>
      <w:r w:rsidRPr="0004651B">
        <w:t xml:space="preserve"> </w:t>
      </w:r>
      <w:bookmarkEnd w:id="35"/>
      <w:bookmarkEnd w:id="36"/>
      <w:bookmarkEnd w:id="37"/>
      <w:bookmarkEnd w:id="3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99480" w14:textId="77777777" w:rsidR="00732A14" w:rsidRDefault="00732A14" w:rsidP="0004651B">
      <w:pPr>
        <w:spacing w:after="0" w:line="240" w:lineRule="auto"/>
      </w:pPr>
      <w:r>
        <w:separator/>
      </w:r>
    </w:p>
  </w:endnote>
  <w:endnote w:type="continuationSeparator" w:id="0">
    <w:p w14:paraId="4C706A4C" w14:textId="77777777" w:rsidR="00732A14" w:rsidRDefault="00732A14"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EA42D" w14:textId="77777777" w:rsidR="00732A14" w:rsidRDefault="00732A14" w:rsidP="0004651B">
      <w:pPr>
        <w:spacing w:after="0" w:line="240" w:lineRule="auto"/>
      </w:pPr>
      <w:r>
        <w:separator/>
      </w:r>
    </w:p>
  </w:footnote>
  <w:footnote w:type="continuationSeparator" w:id="0">
    <w:p w14:paraId="6E2E4AEF" w14:textId="77777777" w:rsidR="00732A14" w:rsidRDefault="00732A14" w:rsidP="0004651B">
      <w:pPr>
        <w:spacing w:after="0" w:line="240" w:lineRule="auto"/>
      </w:pPr>
      <w:r>
        <w:continuationSeparator/>
      </w:r>
    </w:p>
  </w:footnote>
  <w:footnote w:id="1">
    <w:p w14:paraId="5E63EFDA" w14:textId="77777777" w:rsidR="00B36D72" w:rsidRPr="00F23660" w:rsidRDefault="00B36D72"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B36D72" w:rsidRDefault="00B36D72"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B36D72" w:rsidRDefault="00B36D72"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B36D72" w:rsidRPr="00BC09A2" w:rsidRDefault="00B36D72"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B36D72" w:rsidRDefault="00B36D72"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B36D72" w:rsidRDefault="00B36D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7777777" w:rsidR="00B36D72" w:rsidRDefault="00B36D72"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AC6C74">
      <w:rPr>
        <w:rStyle w:val="PageNumber"/>
        <w:noProof/>
      </w:rPr>
      <w:t>12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B36D72" w:rsidRDefault="00B36D72">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77777777" w:rsidR="00B36D72" w:rsidRPr="0058677D" w:rsidRDefault="00B36D7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C6C74">
      <w:rPr>
        <w:rStyle w:val="PageNumber"/>
        <w:noProof/>
      </w:rPr>
      <w:t>14</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77777777" w:rsidR="00B36D72" w:rsidRDefault="00B36D7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C6C74">
      <w:rPr>
        <w:rStyle w:val="PageNumber"/>
        <w:noProof/>
      </w:rPr>
      <w:t>13</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B36D72" w:rsidRDefault="00B36D72"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B36D72" w:rsidRDefault="00B36D7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27EE57D4" w:rsidR="00B36D72" w:rsidRDefault="00B36D72"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C6C74">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232"/>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2852"/>
    <w:rsid w:val="004177CF"/>
    <w:rsid w:val="00424CA8"/>
    <w:rsid w:val="00437CCC"/>
    <w:rsid w:val="00473349"/>
    <w:rsid w:val="0047620B"/>
    <w:rsid w:val="004926B7"/>
    <w:rsid w:val="004A1C15"/>
    <w:rsid w:val="004A4CD3"/>
    <w:rsid w:val="004D0A38"/>
    <w:rsid w:val="004F66CC"/>
    <w:rsid w:val="0050058C"/>
    <w:rsid w:val="005128C6"/>
    <w:rsid w:val="00522BCF"/>
    <w:rsid w:val="00533757"/>
    <w:rsid w:val="0054725E"/>
    <w:rsid w:val="0054745A"/>
    <w:rsid w:val="00553AE8"/>
    <w:rsid w:val="0055787A"/>
    <w:rsid w:val="0057169F"/>
    <w:rsid w:val="00574144"/>
    <w:rsid w:val="0059189D"/>
    <w:rsid w:val="005A15E1"/>
    <w:rsid w:val="005B2ED4"/>
    <w:rsid w:val="005B5881"/>
    <w:rsid w:val="005C51B7"/>
    <w:rsid w:val="005D0EF5"/>
    <w:rsid w:val="005E16A1"/>
    <w:rsid w:val="005E17B3"/>
    <w:rsid w:val="00610489"/>
    <w:rsid w:val="00627F9C"/>
    <w:rsid w:val="00642310"/>
    <w:rsid w:val="006557C2"/>
    <w:rsid w:val="006677BA"/>
    <w:rsid w:val="006709F8"/>
    <w:rsid w:val="00681262"/>
    <w:rsid w:val="00696964"/>
    <w:rsid w:val="006A37E4"/>
    <w:rsid w:val="006A3CB3"/>
    <w:rsid w:val="006B3F05"/>
    <w:rsid w:val="006C12E5"/>
    <w:rsid w:val="006F0749"/>
    <w:rsid w:val="006F0AC5"/>
    <w:rsid w:val="006F3DF4"/>
    <w:rsid w:val="00706B4D"/>
    <w:rsid w:val="00713336"/>
    <w:rsid w:val="00714372"/>
    <w:rsid w:val="007148FA"/>
    <w:rsid w:val="00722062"/>
    <w:rsid w:val="00732A14"/>
    <w:rsid w:val="0074362E"/>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B0F4A"/>
    <w:rsid w:val="008C3E71"/>
    <w:rsid w:val="008C5EC8"/>
    <w:rsid w:val="008C6B37"/>
    <w:rsid w:val="008D08AB"/>
    <w:rsid w:val="008D20C0"/>
    <w:rsid w:val="008D50BC"/>
    <w:rsid w:val="008E53F9"/>
    <w:rsid w:val="00904490"/>
    <w:rsid w:val="00905AE3"/>
    <w:rsid w:val="00910CBE"/>
    <w:rsid w:val="0093359F"/>
    <w:rsid w:val="00973B02"/>
    <w:rsid w:val="00973E63"/>
    <w:rsid w:val="00975BB6"/>
    <w:rsid w:val="0098699E"/>
    <w:rsid w:val="0099024D"/>
    <w:rsid w:val="0099156F"/>
    <w:rsid w:val="009A4B7B"/>
    <w:rsid w:val="009B1616"/>
    <w:rsid w:val="009B38B1"/>
    <w:rsid w:val="009C10C0"/>
    <w:rsid w:val="009C2793"/>
    <w:rsid w:val="009C5E8D"/>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C6C74"/>
    <w:rsid w:val="00AE2988"/>
    <w:rsid w:val="00AE3016"/>
    <w:rsid w:val="00AE5EC4"/>
    <w:rsid w:val="00AE6FF1"/>
    <w:rsid w:val="00B10A74"/>
    <w:rsid w:val="00B15EFA"/>
    <w:rsid w:val="00B21418"/>
    <w:rsid w:val="00B21B06"/>
    <w:rsid w:val="00B2229F"/>
    <w:rsid w:val="00B33153"/>
    <w:rsid w:val="00B355CC"/>
    <w:rsid w:val="00B36D72"/>
    <w:rsid w:val="00B37143"/>
    <w:rsid w:val="00B44DD1"/>
    <w:rsid w:val="00B54F95"/>
    <w:rsid w:val="00B84B28"/>
    <w:rsid w:val="00B97DF8"/>
    <w:rsid w:val="00BA39E0"/>
    <w:rsid w:val="00BB3872"/>
    <w:rsid w:val="00BD53C5"/>
    <w:rsid w:val="00BF66E4"/>
    <w:rsid w:val="00C0026F"/>
    <w:rsid w:val="00C00F72"/>
    <w:rsid w:val="00C03BD0"/>
    <w:rsid w:val="00C160ED"/>
    <w:rsid w:val="00C411E6"/>
    <w:rsid w:val="00C43EAA"/>
    <w:rsid w:val="00C44370"/>
    <w:rsid w:val="00C60838"/>
    <w:rsid w:val="00C66B59"/>
    <w:rsid w:val="00C73960"/>
    <w:rsid w:val="00C81E7A"/>
    <w:rsid w:val="00CB676F"/>
    <w:rsid w:val="00CE0DEF"/>
    <w:rsid w:val="00CE241B"/>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30CA6"/>
    <w:rsid w:val="00F51F77"/>
    <w:rsid w:val="00F60ECB"/>
    <w:rsid w:val="00F6270F"/>
    <w:rsid w:val="00F713BA"/>
    <w:rsid w:val="00FA1686"/>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852"/>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85080899">
      <w:bodyDiv w:val="1"/>
      <w:marLeft w:val="0"/>
      <w:marRight w:val="0"/>
      <w:marTop w:val="0"/>
      <w:marBottom w:val="0"/>
      <w:divBdr>
        <w:top w:val="none" w:sz="0" w:space="0" w:color="auto"/>
        <w:left w:val="none" w:sz="0" w:space="0" w:color="auto"/>
        <w:bottom w:val="none" w:sz="0" w:space="0" w:color="auto"/>
        <w:right w:val="none" w:sz="0" w:space="0" w:color="auto"/>
      </w:divBdr>
    </w:div>
    <w:div w:id="200828598">
      <w:bodyDiv w:val="1"/>
      <w:marLeft w:val="0"/>
      <w:marRight w:val="0"/>
      <w:marTop w:val="0"/>
      <w:marBottom w:val="0"/>
      <w:divBdr>
        <w:top w:val="none" w:sz="0" w:space="0" w:color="auto"/>
        <w:left w:val="none" w:sz="0" w:space="0" w:color="auto"/>
        <w:bottom w:val="none" w:sz="0" w:space="0" w:color="auto"/>
        <w:right w:val="none" w:sz="0" w:space="0" w:color="auto"/>
      </w:divBdr>
    </w:div>
    <w:div w:id="214046377">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24587911">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963076432">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3639290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BDAEE-77AB-47D6-AB18-AC2E1816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7282</Words>
  <Characters>41511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5</cp:revision>
  <cp:lastPrinted>2020-03-20T15:10:00Z</cp:lastPrinted>
  <dcterms:created xsi:type="dcterms:W3CDTF">2020-06-23T08:33:00Z</dcterms:created>
  <dcterms:modified xsi:type="dcterms:W3CDTF">2020-06-23T12:04:00Z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